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3A5" w:rsidRPr="00982C62" w:rsidRDefault="00D753A5" w:rsidP="00D753A5">
      <w:pPr>
        <w:pStyle w:val="Bezodstpw"/>
        <w:spacing w:line="360" w:lineRule="auto"/>
        <w:jc w:val="right"/>
        <w:rPr>
          <w:rFonts w:ascii="Century Gothic" w:hAnsi="Century Gothic" w:cs="Arial"/>
          <w:b/>
          <w:sz w:val="18"/>
          <w:szCs w:val="18"/>
          <w:shd w:val="clear" w:color="auto" w:fill="FFFFFF"/>
        </w:rPr>
      </w:pPr>
      <w:r w:rsidRPr="00982C62">
        <w:rPr>
          <w:rFonts w:ascii="Century Gothic" w:hAnsi="Century Gothic" w:cs="Arial"/>
          <w:b/>
          <w:sz w:val="18"/>
          <w:szCs w:val="18"/>
          <w:shd w:val="clear" w:color="auto" w:fill="FFFFFF"/>
        </w:rPr>
        <w:t xml:space="preserve">Załącznik nr </w:t>
      </w:r>
      <w:r w:rsidR="00003F64" w:rsidRPr="00982C62">
        <w:rPr>
          <w:rFonts w:ascii="Century Gothic" w:hAnsi="Century Gothic" w:cs="Arial"/>
          <w:b/>
          <w:sz w:val="18"/>
          <w:szCs w:val="18"/>
          <w:shd w:val="clear" w:color="auto" w:fill="FFFFFF"/>
        </w:rPr>
        <w:t>3</w:t>
      </w:r>
      <w:r w:rsidRPr="00982C62">
        <w:rPr>
          <w:rFonts w:ascii="Century Gothic" w:hAnsi="Century Gothic" w:cs="Arial"/>
          <w:b/>
          <w:sz w:val="18"/>
          <w:szCs w:val="18"/>
          <w:shd w:val="clear" w:color="auto" w:fill="FFFFFF"/>
        </w:rPr>
        <w:t xml:space="preserve"> do SIWZ</w:t>
      </w:r>
    </w:p>
    <w:p w:rsidR="00D753A5" w:rsidRPr="00982C62" w:rsidRDefault="00D753A5" w:rsidP="00D753A5">
      <w:pPr>
        <w:pStyle w:val="Bezodstpw"/>
        <w:spacing w:line="360" w:lineRule="auto"/>
        <w:jc w:val="right"/>
        <w:rPr>
          <w:rFonts w:ascii="Century Gothic" w:hAnsi="Century Gothic" w:cs="Arial"/>
          <w:b/>
          <w:sz w:val="18"/>
          <w:szCs w:val="18"/>
          <w:shd w:val="clear" w:color="auto" w:fill="FFFFFF"/>
        </w:rPr>
      </w:pPr>
      <w:r w:rsidRPr="00982C62">
        <w:rPr>
          <w:rFonts w:ascii="Century Gothic" w:hAnsi="Century Gothic" w:cs="Arial"/>
          <w:b/>
          <w:sz w:val="18"/>
          <w:szCs w:val="18"/>
          <w:shd w:val="clear" w:color="auto" w:fill="FFFFFF"/>
        </w:rPr>
        <w:t xml:space="preserve"> Zestawienie wymaganych parametrów techniczno-użytkowych </w:t>
      </w:r>
    </w:p>
    <w:p w:rsidR="008E6301" w:rsidRPr="00982C62" w:rsidRDefault="008E6301" w:rsidP="00D753A5">
      <w:pPr>
        <w:pStyle w:val="Bezodstpw"/>
        <w:spacing w:line="360" w:lineRule="auto"/>
        <w:jc w:val="right"/>
        <w:rPr>
          <w:rFonts w:ascii="Century Gothic" w:hAnsi="Century Gothic" w:cs="Arial"/>
          <w:b/>
          <w:sz w:val="18"/>
          <w:szCs w:val="18"/>
          <w:shd w:val="clear" w:color="auto" w:fill="FFFFFF"/>
        </w:rPr>
      </w:pPr>
      <w:r w:rsidRPr="00982C62">
        <w:rPr>
          <w:rFonts w:ascii="Century Gothic" w:hAnsi="Century Gothic" w:cs="Arial"/>
          <w:sz w:val="18"/>
          <w:szCs w:val="18"/>
          <w:shd w:val="clear" w:color="auto" w:fill="FFFFFF"/>
        </w:rPr>
        <w:t>Oznaczenie postępowania:</w:t>
      </w:r>
      <w:r w:rsidRPr="00982C62">
        <w:rPr>
          <w:rFonts w:ascii="Century Gothic" w:hAnsi="Century Gothic" w:cs="Arial"/>
          <w:b/>
          <w:sz w:val="18"/>
          <w:szCs w:val="18"/>
          <w:shd w:val="clear" w:color="auto" w:fill="FFFFFF"/>
        </w:rPr>
        <w:t xml:space="preserve"> </w:t>
      </w:r>
      <w:r w:rsidR="00EC2625" w:rsidRPr="00982C62">
        <w:rPr>
          <w:rFonts w:ascii="Century Gothic" w:hAnsi="Century Gothic" w:cs="Arial"/>
          <w:b/>
          <w:sz w:val="18"/>
          <w:szCs w:val="18"/>
          <w:shd w:val="clear" w:color="auto" w:fill="FFFFFF"/>
        </w:rPr>
        <w:t xml:space="preserve"> </w:t>
      </w:r>
      <w:r w:rsidR="00EC2625" w:rsidRPr="00982C62">
        <w:rPr>
          <w:rFonts w:ascii="Century Gothic" w:hAnsi="Century Gothic" w:cs="Arial"/>
          <w:b/>
          <w:sz w:val="18"/>
          <w:szCs w:val="18"/>
        </w:rPr>
        <w:t>DA.ZP.2420.29.2019</w:t>
      </w:r>
    </w:p>
    <w:p w:rsidR="00D753A5" w:rsidRPr="00982C62" w:rsidRDefault="00D753A5" w:rsidP="00D753A5">
      <w:pPr>
        <w:pStyle w:val="Bezodstpw"/>
        <w:spacing w:line="360" w:lineRule="auto"/>
        <w:rPr>
          <w:rFonts w:ascii="Century Gothic" w:hAnsi="Century Gothic" w:cs="Arial"/>
          <w:sz w:val="18"/>
          <w:szCs w:val="18"/>
          <w:shd w:val="clear" w:color="auto" w:fill="FFFFFF"/>
        </w:rPr>
      </w:pPr>
      <w:r w:rsidRPr="00982C62">
        <w:rPr>
          <w:rFonts w:ascii="Century Gothic" w:hAnsi="Century Gothic" w:cs="Arial"/>
          <w:sz w:val="18"/>
          <w:szCs w:val="18"/>
          <w:shd w:val="clear" w:color="auto" w:fill="FFFFFF"/>
        </w:rPr>
        <w:t>..................................</w:t>
      </w:r>
    </w:p>
    <w:p w:rsidR="00D753A5" w:rsidRPr="00982C62" w:rsidRDefault="00D753A5" w:rsidP="00D753A5">
      <w:pPr>
        <w:pStyle w:val="Bezodstpw"/>
        <w:spacing w:line="360" w:lineRule="auto"/>
        <w:rPr>
          <w:rFonts w:ascii="Century Gothic" w:hAnsi="Century Gothic" w:cs="Arial"/>
          <w:i/>
          <w:sz w:val="18"/>
          <w:szCs w:val="18"/>
          <w:shd w:val="clear" w:color="auto" w:fill="FFFFFF"/>
        </w:rPr>
      </w:pPr>
      <w:r w:rsidRPr="00982C62">
        <w:rPr>
          <w:rFonts w:ascii="Century Gothic" w:hAnsi="Century Gothic" w:cs="Arial"/>
          <w:i/>
          <w:sz w:val="18"/>
          <w:szCs w:val="18"/>
          <w:shd w:val="clear" w:color="auto" w:fill="FFFFFF"/>
        </w:rPr>
        <w:t>Pieczęć Wykonawcy</w:t>
      </w:r>
    </w:p>
    <w:p w:rsidR="00D753A5" w:rsidRPr="00982C62" w:rsidRDefault="00D753A5" w:rsidP="00D753A5">
      <w:pPr>
        <w:pStyle w:val="Bezodstpw"/>
        <w:spacing w:line="360" w:lineRule="auto"/>
        <w:jc w:val="center"/>
        <w:rPr>
          <w:rFonts w:ascii="Century Gothic" w:hAnsi="Century Gothic" w:cs="Arial"/>
          <w:b/>
          <w:sz w:val="18"/>
          <w:szCs w:val="18"/>
          <w:shd w:val="clear" w:color="auto" w:fill="FFFFFF"/>
        </w:rPr>
      </w:pPr>
    </w:p>
    <w:p w:rsidR="00D753A5" w:rsidRPr="00982C62" w:rsidRDefault="00D753A5" w:rsidP="00D753A5">
      <w:pPr>
        <w:pStyle w:val="Bezodstpw"/>
        <w:spacing w:line="360" w:lineRule="auto"/>
        <w:jc w:val="center"/>
        <w:rPr>
          <w:rFonts w:ascii="Century Gothic" w:hAnsi="Century Gothic" w:cs="Arial"/>
          <w:b/>
          <w:sz w:val="18"/>
          <w:szCs w:val="18"/>
          <w:shd w:val="clear" w:color="auto" w:fill="FFFFFF"/>
        </w:rPr>
      </w:pPr>
      <w:r w:rsidRPr="00982C62">
        <w:rPr>
          <w:rFonts w:ascii="Century Gothic" w:hAnsi="Century Gothic" w:cs="Arial"/>
          <w:b/>
          <w:sz w:val="18"/>
          <w:szCs w:val="18"/>
          <w:shd w:val="clear" w:color="auto" w:fill="FFFFFF"/>
        </w:rPr>
        <w:t>Zestawienie wymaganych parametrów techniczn</w:t>
      </w:r>
      <w:r w:rsidR="008E6301" w:rsidRPr="00982C62">
        <w:rPr>
          <w:rFonts w:ascii="Century Gothic" w:hAnsi="Century Gothic" w:cs="Arial"/>
          <w:b/>
          <w:sz w:val="18"/>
          <w:szCs w:val="18"/>
          <w:shd w:val="clear" w:color="auto" w:fill="FFFFFF"/>
        </w:rPr>
        <w:t>o-użytkowych analizatora</w:t>
      </w:r>
    </w:p>
    <w:p w:rsidR="00D753A5" w:rsidRPr="00982C62" w:rsidRDefault="00D753A5" w:rsidP="00D753A5">
      <w:pPr>
        <w:pStyle w:val="Stopka1"/>
        <w:spacing w:line="360" w:lineRule="auto"/>
        <w:jc w:val="both"/>
        <w:rPr>
          <w:rFonts w:ascii="Century Gothic" w:hAnsi="Century Gothic" w:cs="Arial"/>
          <w:b/>
          <w:i/>
          <w:sz w:val="18"/>
          <w:szCs w:val="18"/>
          <w:lang w:val="pl-PL"/>
        </w:rPr>
      </w:pPr>
    </w:p>
    <w:p w:rsidR="00D753A5" w:rsidRPr="00982C62" w:rsidRDefault="00D753A5" w:rsidP="00D753A5">
      <w:pPr>
        <w:pStyle w:val="Stopka1"/>
        <w:spacing w:line="360" w:lineRule="auto"/>
        <w:jc w:val="both"/>
        <w:rPr>
          <w:rFonts w:ascii="Century Gothic" w:hAnsi="Century Gothic" w:cs="Arial"/>
          <w:b/>
          <w:sz w:val="18"/>
          <w:szCs w:val="18"/>
          <w:lang w:val="pl-PL"/>
        </w:rPr>
      </w:pPr>
    </w:p>
    <w:p w:rsidR="00D753A5" w:rsidRPr="00982C62" w:rsidRDefault="00D753A5" w:rsidP="00D753A5">
      <w:pPr>
        <w:pStyle w:val="Stopka1"/>
        <w:spacing w:line="360" w:lineRule="auto"/>
        <w:jc w:val="both"/>
        <w:rPr>
          <w:rFonts w:ascii="Century Gothic" w:hAnsi="Century Gothic" w:cs="Arial"/>
          <w:bCs/>
          <w:sz w:val="18"/>
          <w:szCs w:val="18"/>
          <w:lang w:val="pl-PL"/>
        </w:rPr>
      </w:pPr>
      <w:r w:rsidRPr="00982C62">
        <w:rPr>
          <w:rFonts w:ascii="Century Gothic" w:hAnsi="Century Gothic" w:cs="Arial"/>
          <w:b/>
          <w:sz w:val="18"/>
          <w:szCs w:val="18"/>
          <w:lang w:val="pl-PL"/>
        </w:rPr>
        <w:t>WYMAGANE PARAMETRY i WŁAŚCIWOŚCI</w:t>
      </w:r>
      <w:r w:rsidRPr="00982C62">
        <w:rPr>
          <w:rFonts w:ascii="Century Gothic" w:hAnsi="Century Gothic" w:cs="Arial"/>
          <w:bCs/>
          <w:sz w:val="18"/>
          <w:szCs w:val="18"/>
          <w:lang w:val="pl-PL"/>
        </w:rPr>
        <w:t xml:space="preserve"> </w:t>
      </w:r>
      <w:r w:rsidRPr="00982C62">
        <w:rPr>
          <w:rFonts w:ascii="Century Gothic" w:hAnsi="Century Gothic" w:cs="Arial"/>
          <w:b/>
          <w:bCs/>
          <w:sz w:val="18"/>
          <w:szCs w:val="18"/>
          <w:lang w:val="pl-PL"/>
        </w:rPr>
        <w:t xml:space="preserve">ANALIZATORA parametrów krytycznych : </w:t>
      </w:r>
      <w:r w:rsidRPr="00982C62">
        <w:rPr>
          <w:rFonts w:ascii="Century Gothic" w:hAnsi="Century Gothic" w:cs="Arial"/>
          <w:bCs/>
          <w:sz w:val="18"/>
          <w:szCs w:val="18"/>
          <w:lang w:val="pl-PL"/>
        </w:rPr>
        <w:t xml:space="preserve"> </w:t>
      </w:r>
    </w:p>
    <w:p w:rsidR="00D753A5" w:rsidRPr="00982C62" w:rsidRDefault="00D753A5" w:rsidP="00D753A5">
      <w:pPr>
        <w:pStyle w:val="Stopka1"/>
        <w:spacing w:line="360" w:lineRule="auto"/>
        <w:ind w:left="284" w:hanging="284"/>
        <w:jc w:val="both"/>
        <w:rPr>
          <w:rFonts w:ascii="Century Gothic" w:hAnsi="Century Gothic" w:cs="Arial"/>
          <w:b/>
          <w:sz w:val="18"/>
          <w:szCs w:val="18"/>
          <w:lang w:val="pl-PL"/>
        </w:rPr>
      </w:pPr>
    </w:p>
    <w:p w:rsidR="008E6301" w:rsidRPr="00982C62" w:rsidRDefault="00D753A5" w:rsidP="00D753A5">
      <w:pPr>
        <w:pStyle w:val="Stopka1"/>
        <w:spacing w:line="360" w:lineRule="auto"/>
        <w:rPr>
          <w:rFonts w:ascii="Century Gothic" w:hAnsi="Century Gothic" w:cs="Arial"/>
          <w:b/>
          <w:sz w:val="18"/>
          <w:szCs w:val="18"/>
          <w:lang w:val="pl-PL"/>
        </w:rPr>
      </w:pPr>
      <w:r w:rsidRPr="00982C62">
        <w:rPr>
          <w:rFonts w:ascii="Century Gothic" w:hAnsi="Century Gothic" w:cs="Arial"/>
          <w:b/>
          <w:sz w:val="18"/>
          <w:szCs w:val="18"/>
          <w:lang w:val="pl-PL"/>
        </w:rPr>
        <w:t>ANALIZATOR</w:t>
      </w:r>
      <w:r w:rsidR="008E6301" w:rsidRPr="00982C62">
        <w:rPr>
          <w:rFonts w:ascii="Century Gothic" w:hAnsi="Century Gothic" w:cs="Arial"/>
          <w:b/>
          <w:sz w:val="18"/>
          <w:szCs w:val="18"/>
          <w:lang w:val="pl-PL"/>
        </w:rPr>
        <w:t>:</w:t>
      </w:r>
    </w:p>
    <w:p w:rsidR="008E6301" w:rsidRPr="00982C62" w:rsidRDefault="008E6301" w:rsidP="008E6301">
      <w:pPr>
        <w:pStyle w:val="Stopka1"/>
        <w:spacing w:line="360" w:lineRule="auto"/>
        <w:rPr>
          <w:rFonts w:ascii="Century Gothic" w:hAnsi="Century Gothic" w:cs="Arial"/>
          <w:b/>
          <w:sz w:val="18"/>
          <w:szCs w:val="18"/>
          <w:lang w:val="pl-PL"/>
        </w:rPr>
      </w:pPr>
    </w:p>
    <w:p w:rsidR="008E6301" w:rsidRPr="00982C62" w:rsidRDefault="008E6301" w:rsidP="008E6301">
      <w:pPr>
        <w:pStyle w:val="Stopka1"/>
        <w:spacing w:line="360" w:lineRule="auto"/>
        <w:rPr>
          <w:rFonts w:ascii="Century Gothic" w:hAnsi="Century Gothic" w:cs="Arial"/>
          <w:sz w:val="18"/>
          <w:szCs w:val="18"/>
          <w:lang w:val="pl-PL"/>
        </w:rPr>
      </w:pPr>
      <w:r w:rsidRPr="00982C62">
        <w:rPr>
          <w:rFonts w:ascii="Century Gothic" w:hAnsi="Century Gothic" w:cs="Arial"/>
          <w:b/>
          <w:sz w:val="18"/>
          <w:szCs w:val="18"/>
          <w:lang w:val="pl-PL"/>
        </w:rPr>
        <w:t>Typ:</w:t>
      </w:r>
      <w:r w:rsidRPr="00982C62">
        <w:rPr>
          <w:rFonts w:ascii="Century Gothic" w:hAnsi="Century Gothic" w:cs="Arial"/>
          <w:sz w:val="18"/>
          <w:szCs w:val="18"/>
          <w:lang w:val="pl-PL"/>
        </w:rPr>
        <w:t xml:space="preserve"> …………………………………………………………………….. </w:t>
      </w:r>
    </w:p>
    <w:p w:rsidR="008E6301" w:rsidRPr="00982C62" w:rsidRDefault="008E6301" w:rsidP="00D753A5">
      <w:pPr>
        <w:pStyle w:val="Stopka1"/>
        <w:spacing w:line="360" w:lineRule="auto"/>
        <w:rPr>
          <w:rFonts w:ascii="Century Gothic" w:hAnsi="Century Gothic" w:cs="Arial"/>
          <w:b/>
          <w:sz w:val="18"/>
          <w:szCs w:val="18"/>
          <w:lang w:val="pl-PL"/>
        </w:rPr>
      </w:pPr>
    </w:p>
    <w:p w:rsidR="008E6301" w:rsidRPr="00982C62" w:rsidRDefault="008E6301" w:rsidP="008E6301">
      <w:pPr>
        <w:pStyle w:val="Stopka1"/>
        <w:spacing w:line="360" w:lineRule="auto"/>
        <w:rPr>
          <w:rFonts w:ascii="Century Gothic" w:hAnsi="Century Gothic" w:cs="Arial"/>
          <w:sz w:val="18"/>
          <w:szCs w:val="18"/>
          <w:lang w:val="pl-PL"/>
        </w:rPr>
      </w:pPr>
      <w:r w:rsidRPr="00982C62">
        <w:rPr>
          <w:rFonts w:ascii="Century Gothic" w:hAnsi="Century Gothic" w:cs="Arial"/>
          <w:b/>
          <w:sz w:val="18"/>
          <w:szCs w:val="18"/>
          <w:lang w:val="pl-PL"/>
        </w:rPr>
        <w:t>Model:</w:t>
      </w:r>
      <w:r w:rsidRPr="00982C62">
        <w:rPr>
          <w:rFonts w:ascii="Century Gothic" w:hAnsi="Century Gothic" w:cs="Arial"/>
          <w:sz w:val="18"/>
          <w:szCs w:val="18"/>
          <w:lang w:val="pl-PL"/>
        </w:rPr>
        <w:t xml:space="preserve"> …………………………………………………………………….. </w:t>
      </w:r>
    </w:p>
    <w:p w:rsidR="008E6301" w:rsidRPr="00982C62" w:rsidRDefault="008E6301" w:rsidP="00D753A5">
      <w:pPr>
        <w:pStyle w:val="Stopka1"/>
        <w:spacing w:line="360" w:lineRule="auto"/>
        <w:rPr>
          <w:rFonts w:ascii="Century Gothic" w:hAnsi="Century Gothic" w:cs="Arial"/>
          <w:b/>
          <w:sz w:val="18"/>
          <w:szCs w:val="18"/>
          <w:lang w:val="pl-PL"/>
        </w:rPr>
      </w:pPr>
    </w:p>
    <w:p w:rsidR="008E6301" w:rsidRPr="00982C62" w:rsidRDefault="008E6301" w:rsidP="008E6301">
      <w:pPr>
        <w:pStyle w:val="Stopka1"/>
        <w:spacing w:line="360" w:lineRule="auto"/>
        <w:rPr>
          <w:rFonts w:ascii="Century Gothic" w:hAnsi="Century Gothic" w:cs="Arial"/>
          <w:sz w:val="18"/>
          <w:szCs w:val="18"/>
          <w:lang w:val="pl-PL"/>
        </w:rPr>
      </w:pPr>
      <w:r w:rsidRPr="00982C62">
        <w:rPr>
          <w:rFonts w:ascii="Century Gothic" w:hAnsi="Century Gothic" w:cs="Arial"/>
          <w:b/>
          <w:sz w:val="18"/>
          <w:szCs w:val="18"/>
          <w:lang w:val="pl-PL"/>
        </w:rPr>
        <w:t>Producent:</w:t>
      </w:r>
      <w:r w:rsidRPr="00982C62">
        <w:rPr>
          <w:rFonts w:ascii="Century Gothic" w:hAnsi="Century Gothic" w:cs="Arial"/>
          <w:sz w:val="18"/>
          <w:szCs w:val="18"/>
          <w:lang w:val="pl-PL"/>
        </w:rPr>
        <w:t xml:space="preserve"> …………………………………………………………………….. </w:t>
      </w:r>
    </w:p>
    <w:p w:rsidR="008E6301" w:rsidRPr="00982C62" w:rsidRDefault="008E6301" w:rsidP="00D753A5">
      <w:pPr>
        <w:pStyle w:val="Stopka1"/>
        <w:spacing w:line="360" w:lineRule="auto"/>
        <w:rPr>
          <w:rFonts w:ascii="Century Gothic" w:hAnsi="Century Gothic" w:cs="Arial"/>
          <w:b/>
          <w:sz w:val="18"/>
          <w:szCs w:val="18"/>
          <w:lang w:val="pl-PL"/>
        </w:rPr>
      </w:pPr>
    </w:p>
    <w:p w:rsidR="00D753A5" w:rsidRPr="00982C62" w:rsidRDefault="008E6301" w:rsidP="00D753A5">
      <w:pPr>
        <w:pStyle w:val="Stopka1"/>
        <w:spacing w:line="360" w:lineRule="auto"/>
        <w:rPr>
          <w:rFonts w:ascii="Century Gothic" w:hAnsi="Century Gothic" w:cs="Arial"/>
          <w:sz w:val="18"/>
          <w:szCs w:val="18"/>
          <w:lang w:val="pl-PL"/>
        </w:rPr>
      </w:pPr>
      <w:r w:rsidRPr="00982C62">
        <w:rPr>
          <w:rFonts w:ascii="Century Gothic" w:hAnsi="Century Gothic" w:cs="Arial"/>
          <w:b/>
          <w:sz w:val="18"/>
          <w:szCs w:val="18"/>
          <w:lang w:val="pl-PL"/>
        </w:rPr>
        <w:t xml:space="preserve">Wartość analizatora : </w:t>
      </w:r>
      <w:r w:rsidRPr="00982C62">
        <w:rPr>
          <w:rFonts w:ascii="Century Gothic" w:hAnsi="Century Gothic" w:cs="Arial"/>
          <w:sz w:val="18"/>
          <w:szCs w:val="18"/>
          <w:lang w:val="pl-PL"/>
        </w:rPr>
        <w:t>……………………………………………………………………..</w:t>
      </w:r>
      <w:r w:rsidR="00D753A5" w:rsidRPr="00982C62">
        <w:rPr>
          <w:rFonts w:ascii="Century Gothic" w:hAnsi="Century Gothic" w:cs="Arial"/>
          <w:sz w:val="18"/>
          <w:szCs w:val="18"/>
          <w:lang w:val="pl-PL"/>
        </w:rPr>
        <w:t xml:space="preserve"> </w:t>
      </w:r>
    </w:p>
    <w:p w:rsidR="00D753A5" w:rsidRPr="00982C62" w:rsidRDefault="00D753A5" w:rsidP="00D753A5">
      <w:pPr>
        <w:pStyle w:val="Stopka1"/>
        <w:spacing w:line="360" w:lineRule="auto"/>
        <w:ind w:left="284" w:hanging="284"/>
        <w:jc w:val="both"/>
        <w:rPr>
          <w:rFonts w:ascii="Century Gothic" w:hAnsi="Century Gothic" w:cs="Arial"/>
          <w:sz w:val="18"/>
          <w:szCs w:val="18"/>
          <w:lang w:val="pl-PL"/>
        </w:rPr>
      </w:pPr>
    </w:p>
    <w:tbl>
      <w:tblPr>
        <w:tblStyle w:val="Tabela-Siatka"/>
        <w:tblW w:w="9004" w:type="dxa"/>
        <w:tblLayout w:type="fixed"/>
        <w:tblLook w:val="0000" w:firstRow="0" w:lastRow="0" w:firstColumn="0" w:lastColumn="0" w:noHBand="0" w:noVBand="0"/>
      </w:tblPr>
      <w:tblGrid>
        <w:gridCol w:w="600"/>
        <w:gridCol w:w="5710"/>
        <w:gridCol w:w="2694"/>
      </w:tblGrid>
      <w:tr w:rsidR="00D753A5" w:rsidRPr="00982C62" w:rsidTr="00EC2625">
        <w:trPr>
          <w:trHeight w:val="366"/>
        </w:trPr>
        <w:tc>
          <w:tcPr>
            <w:tcW w:w="600" w:type="dxa"/>
            <w:shd w:val="clear" w:color="auto" w:fill="auto"/>
          </w:tcPr>
          <w:p w:rsidR="00D753A5" w:rsidRPr="00982C62" w:rsidRDefault="00D753A5" w:rsidP="00D753A5">
            <w:pPr>
              <w:pStyle w:val="Standard"/>
              <w:snapToGrid w:val="0"/>
              <w:spacing w:line="36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pl-PL"/>
              </w:rPr>
            </w:pPr>
            <w:r w:rsidRPr="00982C62">
              <w:rPr>
                <w:rFonts w:ascii="Century Gothic" w:hAnsi="Century Gothic" w:cs="Arial"/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5710" w:type="dxa"/>
            <w:shd w:val="clear" w:color="auto" w:fill="auto"/>
          </w:tcPr>
          <w:p w:rsidR="00D753A5" w:rsidRPr="00982C62" w:rsidRDefault="00D753A5" w:rsidP="00D753A5">
            <w:pPr>
              <w:pStyle w:val="Standard"/>
              <w:snapToGrid w:val="0"/>
              <w:spacing w:line="36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pl-PL"/>
              </w:rPr>
            </w:pPr>
            <w:r w:rsidRPr="00982C62">
              <w:rPr>
                <w:rFonts w:ascii="Century Gothic" w:hAnsi="Century Gothic" w:cs="Arial"/>
                <w:b/>
                <w:sz w:val="18"/>
                <w:szCs w:val="18"/>
                <w:lang w:val="pl-PL"/>
              </w:rPr>
              <w:t>WYMAGANE PARAMETRY I WŁAŚCIWOŚCI ANALIZATORA</w:t>
            </w:r>
          </w:p>
        </w:tc>
        <w:tc>
          <w:tcPr>
            <w:tcW w:w="2694" w:type="dxa"/>
            <w:shd w:val="clear" w:color="auto" w:fill="auto"/>
          </w:tcPr>
          <w:p w:rsidR="00D753A5" w:rsidRPr="00982C62" w:rsidRDefault="00D753A5" w:rsidP="00D753A5">
            <w:pPr>
              <w:pStyle w:val="Standard"/>
              <w:snapToGrid w:val="0"/>
              <w:spacing w:line="36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pl-PL"/>
              </w:rPr>
            </w:pPr>
            <w:r w:rsidRPr="00982C62">
              <w:rPr>
                <w:rFonts w:ascii="Century Gothic" w:hAnsi="Century Gothic" w:cs="Arial"/>
                <w:b/>
                <w:sz w:val="18"/>
                <w:szCs w:val="18"/>
                <w:lang w:val="pl-PL"/>
              </w:rPr>
              <w:t>Wartość oferowana</w:t>
            </w:r>
          </w:p>
        </w:tc>
      </w:tr>
      <w:tr w:rsidR="00D753A5" w:rsidRPr="00982C62" w:rsidTr="008E6301">
        <w:trPr>
          <w:trHeight w:val="656"/>
        </w:trPr>
        <w:tc>
          <w:tcPr>
            <w:tcW w:w="600" w:type="dxa"/>
          </w:tcPr>
          <w:p w:rsidR="00D753A5" w:rsidRPr="00982C62" w:rsidRDefault="00D753A5" w:rsidP="00D753A5">
            <w:pPr>
              <w:pStyle w:val="Standard"/>
              <w:snapToGrid w:val="0"/>
              <w:spacing w:line="36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pl-PL"/>
              </w:rPr>
            </w:pPr>
            <w:r w:rsidRPr="00982C62">
              <w:rPr>
                <w:rFonts w:ascii="Century Gothic" w:hAnsi="Century Gothic" w:cs="Arial"/>
                <w:b/>
                <w:sz w:val="18"/>
                <w:szCs w:val="18"/>
                <w:lang w:val="pl-PL"/>
              </w:rPr>
              <w:t>1.</w:t>
            </w:r>
          </w:p>
        </w:tc>
        <w:tc>
          <w:tcPr>
            <w:tcW w:w="5710" w:type="dxa"/>
          </w:tcPr>
          <w:p w:rsidR="00D753A5" w:rsidRPr="00982C62" w:rsidRDefault="00D753A5" w:rsidP="00D753A5">
            <w:pPr>
              <w:pStyle w:val="Standard"/>
              <w:snapToGrid w:val="0"/>
              <w:spacing w:line="360" w:lineRule="auto"/>
              <w:jc w:val="both"/>
              <w:rPr>
                <w:rFonts w:ascii="Century Gothic" w:hAnsi="Century Gothic" w:cs="Arial"/>
                <w:sz w:val="18"/>
                <w:szCs w:val="18"/>
                <w:lang w:val="pl-PL"/>
              </w:rPr>
            </w:pPr>
            <w:r w:rsidRPr="00982C62">
              <w:rPr>
                <w:rFonts w:ascii="Century Gothic" w:hAnsi="Century Gothic" w:cs="Arial"/>
                <w:sz w:val="18"/>
                <w:szCs w:val="18"/>
                <w:lang w:val="pl-PL"/>
              </w:rPr>
              <w:t>Zasilanie awaryjne urządzenia z wbudowanego akumulatora w wypadku zaniku zasilania sieciowego</w:t>
            </w:r>
          </w:p>
        </w:tc>
        <w:tc>
          <w:tcPr>
            <w:tcW w:w="2694" w:type="dxa"/>
          </w:tcPr>
          <w:p w:rsidR="00D753A5" w:rsidRPr="00982C62" w:rsidRDefault="00D753A5" w:rsidP="00D753A5">
            <w:pPr>
              <w:pStyle w:val="Standard"/>
              <w:snapToGrid w:val="0"/>
              <w:spacing w:line="360" w:lineRule="auto"/>
              <w:rPr>
                <w:rFonts w:ascii="Century Gothic" w:hAnsi="Century Gothic" w:cs="Arial"/>
                <w:sz w:val="18"/>
                <w:szCs w:val="18"/>
                <w:lang w:val="pl-PL"/>
              </w:rPr>
            </w:pPr>
          </w:p>
        </w:tc>
      </w:tr>
      <w:tr w:rsidR="00D753A5" w:rsidRPr="00982C62" w:rsidTr="008E6301">
        <w:trPr>
          <w:trHeight w:val="366"/>
        </w:trPr>
        <w:tc>
          <w:tcPr>
            <w:tcW w:w="600" w:type="dxa"/>
          </w:tcPr>
          <w:p w:rsidR="00D753A5" w:rsidRPr="00982C62" w:rsidRDefault="00D753A5" w:rsidP="00D753A5">
            <w:pPr>
              <w:pStyle w:val="Standard"/>
              <w:snapToGrid w:val="0"/>
              <w:spacing w:line="36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pl-PL"/>
              </w:rPr>
            </w:pPr>
            <w:r w:rsidRPr="00982C62">
              <w:rPr>
                <w:rFonts w:ascii="Century Gothic" w:hAnsi="Century Gothic" w:cs="Arial"/>
                <w:b/>
                <w:sz w:val="18"/>
                <w:szCs w:val="18"/>
                <w:lang w:val="pl-PL"/>
              </w:rPr>
              <w:t>2.</w:t>
            </w:r>
          </w:p>
        </w:tc>
        <w:tc>
          <w:tcPr>
            <w:tcW w:w="5710" w:type="dxa"/>
          </w:tcPr>
          <w:p w:rsidR="00D753A5" w:rsidRPr="00982C62" w:rsidRDefault="00D753A5" w:rsidP="007A550E">
            <w:pPr>
              <w:pStyle w:val="Standard"/>
              <w:snapToGrid w:val="0"/>
              <w:spacing w:line="360" w:lineRule="auto"/>
              <w:jc w:val="both"/>
              <w:rPr>
                <w:rFonts w:ascii="Century Gothic" w:hAnsi="Century Gothic" w:cs="Arial"/>
                <w:sz w:val="18"/>
                <w:szCs w:val="18"/>
                <w:lang w:val="pl-PL"/>
              </w:rPr>
            </w:pPr>
            <w:r w:rsidRPr="00982C62">
              <w:rPr>
                <w:rFonts w:ascii="Century Gothic" w:hAnsi="Century Gothic" w:cs="Arial"/>
                <w:sz w:val="18"/>
                <w:szCs w:val="18"/>
                <w:lang w:val="pl-PL"/>
              </w:rPr>
              <w:t xml:space="preserve">Automatyczny analizator parametrów krytycznych pracujący w systemie ciągłym, umożliwiający jednoczesne oznaczenie: </w:t>
            </w:r>
            <w:proofErr w:type="spellStart"/>
            <w:r w:rsidRPr="00982C62">
              <w:rPr>
                <w:rFonts w:ascii="Century Gothic" w:hAnsi="Century Gothic" w:cs="Arial"/>
                <w:sz w:val="18"/>
                <w:szCs w:val="18"/>
                <w:lang w:val="pl-PL"/>
              </w:rPr>
              <w:t>pH</w:t>
            </w:r>
            <w:proofErr w:type="spellEnd"/>
            <w:r w:rsidRPr="00982C62">
              <w:rPr>
                <w:rFonts w:ascii="Century Gothic" w:hAnsi="Century Gothic" w:cs="Arial"/>
                <w:sz w:val="18"/>
                <w:szCs w:val="18"/>
                <w:lang w:val="pl-PL"/>
              </w:rPr>
              <w:t>, pC</w:t>
            </w:r>
            <w:r w:rsidR="007A550E" w:rsidRPr="00982C62">
              <w:rPr>
                <w:rFonts w:ascii="Century Gothic" w:hAnsi="Century Gothic" w:cs="Arial"/>
                <w:sz w:val="18"/>
                <w:szCs w:val="18"/>
                <w:lang w:val="pl-PL"/>
              </w:rPr>
              <w:t>O</w:t>
            </w:r>
            <w:r w:rsidRPr="00982C62">
              <w:rPr>
                <w:rFonts w:ascii="Century Gothic" w:hAnsi="Century Gothic" w:cs="Arial"/>
                <w:sz w:val="18"/>
                <w:szCs w:val="18"/>
                <w:lang w:val="pl-PL"/>
              </w:rPr>
              <w:t xml:space="preserve">2, pO2, </w:t>
            </w:r>
            <w:proofErr w:type="spellStart"/>
            <w:r w:rsidRPr="00982C62">
              <w:rPr>
                <w:rFonts w:ascii="Century Gothic" w:hAnsi="Century Gothic" w:cs="Arial"/>
                <w:sz w:val="18"/>
                <w:szCs w:val="18"/>
                <w:lang w:val="pl-PL"/>
              </w:rPr>
              <w:t>ctHb</w:t>
            </w:r>
            <w:proofErr w:type="spellEnd"/>
            <w:r w:rsidRPr="00982C62">
              <w:rPr>
                <w:rFonts w:ascii="Century Gothic" w:hAnsi="Century Gothic" w:cs="Arial"/>
                <w:sz w:val="18"/>
                <w:szCs w:val="18"/>
                <w:lang w:val="pl-PL"/>
              </w:rPr>
              <w:t xml:space="preserve">, </w:t>
            </w:r>
            <w:proofErr w:type="spellStart"/>
            <w:r w:rsidRPr="00982C62">
              <w:rPr>
                <w:rFonts w:ascii="Century Gothic" w:hAnsi="Century Gothic" w:cs="Arial"/>
                <w:sz w:val="18"/>
                <w:szCs w:val="18"/>
                <w:lang w:val="pl-PL"/>
              </w:rPr>
              <w:t>MetHb</w:t>
            </w:r>
            <w:proofErr w:type="spellEnd"/>
            <w:r w:rsidRPr="00982C62">
              <w:rPr>
                <w:rFonts w:ascii="Century Gothic" w:hAnsi="Century Gothic" w:cs="Arial"/>
                <w:sz w:val="18"/>
                <w:szCs w:val="18"/>
                <w:lang w:val="pl-PL"/>
              </w:rPr>
              <w:t xml:space="preserve">, O2Hb, </w:t>
            </w:r>
            <w:proofErr w:type="spellStart"/>
            <w:r w:rsidRPr="00982C62">
              <w:rPr>
                <w:rFonts w:ascii="Century Gothic" w:hAnsi="Century Gothic" w:cs="Arial"/>
                <w:sz w:val="18"/>
                <w:szCs w:val="18"/>
                <w:lang w:val="pl-PL"/>
              </w:rPr>
              <w:t>HHb</w:t>
            </w:r>
            <w:proofErr w:type="spellEnd"/>
            <w:r w:rsidRPr="00982C62">
              <w:rPr>
                <w:rFonts w:ascii="Century Gothic" w:hAnsi="Century Gothic" w:cs="Arial"/>
                <w:sz w:val="18"/>
                <w:szCs w:val="18"/>
                <w:lang w:val="pl-PL"/>
              </w:rPr>
              <w:t xml:space="preserve">, </w:t>
            </w:r>
            <w:proofErr w:type="spellStart"/>
            <w:r w:rsidRPr="00982C62">
              <w:rPr>
                <w:rFonts w:ascii="Century Gothic" w:hAnsi="Century Gothic" w:cs="Arial"/>
                <w:sz w:val="18"/>
                <w:szCs w:val="18"/>
                <w:lang w:val="pl-PL"/>
              </w:rPr>
              <w:t>COHb</w:t>
            </w:r>
            <w:proofErr w:type="spellEnd"/>
            <w:r w:rsidRPr="00982C62">
              <w:rPr>
                <w:rFonts w:ascii="Century Gothic" w:hAnsi="Century Gothic" w:cs="Arial"/>
                <w:sz w:val="18"/>
                <w:szCs w:val="18"/>
                <w:lang w:val="pl-PL"/>
              </w:rPr>
              <w:t xml:space="preserve">, </w:t>
            </w:r>
            <w:proofErr w:type="spellStart"/>
            <w:r w:rsidRPr="00982C62">
              <w:rPr>
                <w:rFonts w:ascii="Century Gothic" w:hAnsi="Century Gothic" w:cs="Arial"/>
                <w:sz w:val="18"/>
                <w:szCs w:val="18"/>
                <w:lang w:val="pl-PL"/>
              </w:rPr>
              <w:t>HbF</w:t>
            </w:r>
            <w:proofErr w:type="spellEnd"/>
            <w:r w:rsidRPr="00982C62">
              <w:rPr>
                <w:rFonts w:ascii="Century Gothic" w:hAnsi="Century Gothic" w:cs="Arial"/>
                <w:sz w:val="18"/>
                <w:szCs w:val="18"/>
                <w:lang w:val="pl-PL"/>
              </w:rPr>
              <w:t xml:space="preserve">, sO2, </w:t>
            </w:r>
            <w:proofErr w:type="spellStart"/>
            <w:r w:rsidRPr="00982C62">
              <w:rPr>
                <w:rFonts w:ascii="Century Gothic" w:hAnsi="Century Gothic" w:cs="Arial"/>
                <w:sz w:val="18"/>
                <w:szCs w:val="18"/>
                <w:lang w:val="pl-PL"/>
              </w:rPr>
              <w:t>cNa</w:t>
            </w:r>
            <w:proofErr w:type="spellEnd"/>
            <w:r w:rsidRPr="00982C62">
              <w:rPr>
                <w:rFonts w:ascii="Century Gothic" w:hAnsi="Century Gothic" w:cs="Arial"/>
                <w:sz w:val="18"/>
                <w:szCs w:val="18"/>
                <w:lang w:val="pl-PL"/>
              </w:rPr>
              <w:t xml:space="preserve">+, </w:t>
            </w:r>
            <w:proofErr w:type="spellStart"/>
            <w:r w:rsidRPr="00982C62">
              <w:rPr>
                <w:rFonts w:ascii="Century Gothic" w:hAnsi="Century Gothic" w:cs="Arial"/>
                <w:sz w:val="18"/>
                <w:szCs w:val="18"/>
                <w:lang w:val="pl-PL"/>
              </w:rPr>
              <w:t>cK</w:t>
            </w:r>
            <w:proofErr w:type="spellEnd"/>
            <w:r w:rsidRPr="00982C62">
              <w:rPr>
                <w:rFonts w:ascii="Century Gothic" w:hAnsi="Century Gothic" w:cs="Arial"/>
                <w:sz w:val="18"/>
                <w:szCs w:val="18"/>
                <w:lang w:val="pl-PL"/>
              </w:rPr>
              <w:t xml:space="preserve">+, </w:t>
            </w:r>
            <w:proofErr w:type="spellStart"/>
            <w:r w:rsidRPr="00982C62">
              <w:rPr>
                <w:rFonts w:ascii="Century Gothic" w:hAnsi="Century Gothic" w:cs="Arial"/>
                <w:sz w:val="18"/>
                <w:szCs w:val="18"/>
                <w:lang w:val="pl-PL"/>
              </w:rPr>
              <w:t>cCa</w:t>
            </w:r>
            <w:proofErr w:type="spellEnd"/>
            <w:r w:rsidRPr="00982C62">
              <w:rPr>
                <w:rFonts w:ascii="Century Gothic" w:hAnsi="Century Gothic" w:cs="Arial"/>
                <w:sz w:val="18"/>
                <w:szCs w:val="18"/>
                <w:lang w:val="pl-PL"/>
              </w:rPr>
              <w:t xml:space="preserve">++ (zakres pomiarowy </w:t>
            </w:r>
            <w:proofErr w:type="spellStart"/>
            <w:r w:rsidRPr="00982C62">
              <w:rPr>
                <w:rFonts w:ascii="Century Gothic" w:hAnsi="Century Gothic" w:cs="Arial"/>
                <w:sz w:val="18"/>
                <w:szCs w:val="18"/>
                <w:lang w:val="pl-PL"/>
              </w:rPr>
              <w:t>cCa</w:t>
            </w:r>
            <w:proofErr w:type="spellEnd"/>
            <w:r w:rsidRPr="00982C62">
              <w:rPr>
                <w:rFonts w:ascii="Century Gothic" w:hAnsi="Century Gothic" w:cs="Arial"/>
                <w:sz w:val="18"/>
                <w:szCs w:val="18"/>
                <w:lang w:val="pl-PL"/>
              </w:rPr>
              <w:t xml:space="preserve">++ od 0,1 </w:t>
            </w:r>
            <w:proofErr w:type="spellStart"/>
            <w:r w:rsidRPr="00982C62">
              <w:rPr>
                <w:rFonts w:ascii="Century Gothic" w:hAnsi="Century Gothic" w:cs="Arial"/>
                <w:sz w:val="18"/>
                <w:szCs w:val="18"/>
                <w:lang w:val="pl-PL"/>
              </w:rPr>
              <w:t>mmol</w:t>
            </w:r>
            <w:proofErr w:type="spellEnd"/>
            <w:r w:rsidRPr="00982C62">
              <w:rPr>
                <w:rFonts w:ascii="Century Gothic" w:hAnsi="Century Gothic" w:cs="Arial"/>
                <w:sz w:val="18"/>
                <w:szCs w:val="18"/>
                <w:lang w:val="pl-PL"/>
              </w:rPr>
              <w:t xml:space="preserve">/L), </w:t>
            </w:r>
            <w:proofErr w:type="spellStart"/>
            <w:r w:rsidRPr="00982C62">
              <w:rPr>
                <w:rFonts w:ascii="Century Gothic" w:hAnsi="Century Gothic" w:cs="Arial"/>
                <w:sz w:val="18"/>
                <w:szCs w:val="18"/>
                <w:lang w:val="pl-PL"/>
              </w:rPr>
              <w:t>cCl</w:t>
            </w:r>
            <w:proofErr w:type="spellEnd"/>
            <w:r w:rsidRPr="00982C62">
              <w:rPr>
                <w:rFonts w:ascii="Century Gothic" w:hAnsi="Century Gothic" w:cs="Arial"/>
                <w:sz w:val="18"/>
                <w:szCs w:val="18"/>
                <w:lang w:val="pl-PL"/>
              </w:rPr>
              <w:t>-</w:t>
            </w:r>
            <w:r w:rsidRPr="00982C62">
              <w:rPr>
                <w:rFonts w:ascii="Century Gothic" w:hAnsi="Century Gothic" w:cs="Arial"/>
                <w:sz w:val="18"/>
                <w:szCs w:val="18"/>
                <w:lang w:val="pl-PL"/>
              </w:rPr>
              <w:sym w:font="Symbol" w:char="F060"/>
            </w:r>
            <w:r w:rsidRPr="00982C62">
              <w:rPr>
                <w:rFonts w:ascii="Century Gothic" w:hAnsi="Century Gothic" w:cs="Arial"/>
                <w:sz w:val="18"/>
                <w:szCs w:val="18"/>
                <w:lang w:val="pl-PL"/>
              </w:rPr>
              <w:t xml:space="preserve">, glukoza, mleczany, bilirubina całkowita (wymagany zakres pomiarowy dla bilirubiny od 0,0 mg/dl do przynajmniej 50 mg/dl) </w:t>
            </w:r>
          </w:p>
        </w:tc>
        <w:tc>
          <w:tcPr>
            <w:tcW w:w="2694" w:type="dxa"/>
          </w:tcPr>
          <w:p w:rsidR="00D753A5" w:rsidRPr="00982C62" w:rsidRDefault="00D753A5" w:rsidP="00D753A5">
            <w:pPr>
              <w:pStyle w:val="Standard"/>
              <w:snapToGrid w:val="0"/>
              <w:spacing w:line="360" w:lineRule="auto"/>
              <w:rPr>
                <w:rFonts w:ascii="Century Gothic" w:hAnsi="Century Gothic" w:cs="Arial"/>
                <w:sz w:val="18"/>
                <w:szCs w:val="18"/>
                <w:lang w:val="pl-PL"/>
              </w:rPr>
            </w:pPr>
          </w:p>
        </w:tc>
      </w:tr>
      <w:tr w:rsidR="00D753A5" w:rsidRPr="00982C62" w:rsidTr="008E6301">
        <w:trPr>
          <w:trHeight w:val="366"/>
        </w:trPr>
        <w:tc>
          <w:tcPr>
            <w:tcW w:w="600" w:type="dxa"/>
          </w:tcPr>
          <w:p w:rsidR="00D753A5" w:rsidRPr="00982C62" w:rsidRDefault="00D753A5" w:rsidP="00D753A5">
            <w:pPr>
              <w:pStyle w:val="Standard"/>
              <w:snapToGrid w:val="0"/>
              <w:spacing w:line="36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pl-PL"/>
              </w:rPr>
            </w:pPr>
            <w:r w:rsidRPr="00982C62">
              <w:rPr>
                <w:rFonts w:ascii="Century Gothic" w:hAnsi="Century Gothic" w:cs="Arial"/>
                <w:b/>
                <w:sz w:val="18"/>
                <w:szCs w:val="18"/>
                <w:lang w:val="pl-PL"/>
              </w:rPr>
              <w:t>3.</w:t>
            </w:r>
          </w:p>
        </w:tc>
        <w:tc>
          <w:tcPr>
            <w:tcW w:w="5710" w:type="dxa"/>
          </w:tcPr>
          <w:p w:rsidR="00D753A5" w:rsidRPr="00982C62" w:rsidRDefault="00D753A5" w:rsidP="00D753A5">
            <w:pPr>
              <w:pStyle w:val="Standard"/>
              <w:snapToGrid w:val="0"/>
              <w:spacing w:line="360" w:lineRule="auto"/>
              <w:jc w:val="both"/>
              <w:rPr>
                <w:rFonts w:ascii="Century Gothic" w:hAnsi="Century Gothic" w:cs="Arial"/>
                <w:sz w:val="18"/>
                <w:szCs w:val="18"/>
                <w:lang w:val="pl-PL"/>
              </w:rPr>
            </w:pPr>
            <w:r w:rsidRPr="00982C62">
              <w:rPr>
                <w:rFonts w:ascii="Century Gothic" w:hAnsi="Century Gothic" w:cs="Arial"/>
                <w:sz w:val="18"/>
                <w:szCs w:val="18"/>
                <w:lang w:val="pl-PL"/>
              </w:rPr>
              <w:t>Analizator pracujący w oparciu o dwa elementy zużywalne tj. wielotestowe sensorowe kasety pomiarowe oraz pakiety odczynnikowe zawierające  odczynniki, kalibratory i płyny kontroli jakości inne niż kalibratory</w:t>
            </w:r>
          </w:p>
        </w:tc>
        <w:tc>
          <w:tcPr>
            <w:tcW w:w="2694" w:type="dxa"/>
          </w:tcPr>
          <w:p w:rsidR="00D753A5" w:rsidRPr="00982C62" w:rsidRDefault="00D753A5" w:rsidP="00D753A5">
            <w:pPr>
              <w:pStyle w:val="Standard"/>
              <w:snapToGrid w:val="0"/>
              <w:spacing w:line="360" w:lineRule="auto"/>
              <w:rPr>
                <w:rFonts w:ascii="Century Gothic" w:hAnsi="Century Gothic" w:cs="Arial"/>
                <w:sz w:val="18"/>
                <w:szCs w:val="18"/>
                <w:lang w:val="pl-PL"/>
              </w:rPr>
            </w:pPr>
          </w:p>
        </w:tc>
      </w:tr>
      <w:tr w:rsidR="00D753A5" w:rsidRPr="00982C62" w:rsidTr="008E6301">
        <w:trPr>
          <w:trHeight w:val="616"/>
        </w:trPr>
        <w:tc>
          <w:tcPr>
            <w:tcW w:w="600" w:type="dxa"/>
          </w:tcPr>
          <w:p w:rsidR="00D753A5" w:rsidRPr="00982C62" w:rsidRDefault="00D753A5" w:rsidP="00D753A5">
            <w:pPr>
              <w:pStyle w:val="Standard"/>
              <w:snapToGrid w:val="0"/>
              <w:spacing w:line="36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pl-PL"/>
              </w:rPr>
            </w:pPr>
            <w:r w:rsidRPr="00982C62">
              <w:rPr>
                <w:rFonts w:ascii="Century Gothic" w:hAnsi="Century Gothic" w:cs="Arial"/>
                <w:b/>
                <w:sz w:val="18"/>
                <w:szCs w:val="18"/>
                <w:lang w:val="pl-PL"/>
              </w:rPr>
              <w:t>4.</w:t>
            </w:r>
          </w:p>
        </w:tc>
        <w:tc>
          <w:tcPr>
            <w:tcW w:w="5710" w:type="dxa"/>
          </w:tcPr>
          <w:p w:rsidR="00D753A5" w:rsidRPr="00982C62" w:rsidRDefault="004244BE" w:rsidP="004244BE">
            <w:pPr>
              <w:pStyle w:val="WW-Tekstpodstawowy2"/>
              <w:snapToGrid w:val="0"/>
              <w:spacing w:line="360" w:lineRule="auto"/>
              <w:ind w:left="33"/>
              <w:rPr>
                <w:rFonts w:ascii="Century Gothic" w:hAnsi="Century Gothic" w:cs="Arial"/>
                <w:b w:val="0"/>
                <w:sz w:val="18"/>
                <w:szCs w:val="18"/>
                <w:shd w:val="clear" w:color="auto" w:fill="FFFFFF"/>
                <w:lang w:val="pl-PL"/>
              </w:rPr>
            </w:pPr>
            <w:r w:rsidRPr="00982C62">
              <w:rPr>
                <w:rFonts w:ascii="Century Gothic" w:hAnsi="Century Gothic" w:cs="Arial"/>
                <w:b w:val="0"/>
                <w:sz w:val="18"/>
                <w:szCs w:val="18"/>
                <w:shd w:val="clear" w:color="auto" w:fill="FFFFFF"/>
                <w:lang w:val="pl-PL"/>
              </w:rPr>
              <w:t>Możliwość aspiracji próbki bezpośrednio ze strzykawki i z kapilary</w:t>
            </w:r>
          </w:p>
        </w:tc>
        <w:tc>
          <w:tcPr>
            <w:tcW w:w="2694" w:type="dxa"/>
          </w:tcPr>
          <w:p w:rsidR="00D753A5" w:rsidRPr="00982C62" w:rsidRDefault="00D753A5" w:rsidP="00D753A5">
            <w:pPr>
              <w:pStyle w:val="Standard"/>
              <w:snapToGrid w:val="0"/>
              <w:spacing w:line="360" w:lineRule="auto"/>
              <w:rPr>
                <w:rFonts w:ascii="Century Gothic" w:hAnsi="Century Gothic" w:cs="Arial"/>
                <w:sz w:val="18"/>
                <w:szCs w:val="18"/>
                <w:lang w:val="pl-PL"/>
              </w:rPr>
            </w:pPr>
          </w:p>
        </w:tc>
      </w:tr>
      <w:tr w:rsidR="00D753A5" w:rsidRPr="00982C62" w:rsidTr="008E6301">
        <w:trPr>
          <w:trHeight w:val="268"/>
        </w:trPr>
        <w:tc>
          <w:tcPr>
            <w:tcW w:w="600" w:type="dxa"/>
          </w:tcPr>
          <w:p w:rsidR="00D753A5" w:rsidRPr="00982C62" w:rsidRDefault="00D753A5" w:rsidP="00D753A5">
            <w:pPr>
              <w:pStyle w:val="Standard"/>
              <w:snapToGrid w:val="0"/>
              <w:spacing w:line="36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pl-PL"/>
              </w:rPr>
            </w:pPr>
            <w:r w:rsidRPr="00982C62">
              <w:rPr>
                <w:rFonts w:ascii="Century Gothic" w:hAnsi="Century Gothic" w:cs="Arial"/>
                <w:b/>
                <w:sz w:val="18"/>
                <w:szCs w:val="18"/>
                <w:lang w:val="pl-PL"/>
              </w:rPr>
              <w:t>5.</w:t>
            </w:r>
          </w:p>
        </w:tc>
        <w:tc>
          <w:tcPr>
            <w:tcW w:w="5710" w:type="dxa"/>
          </w:tcPr>
          <w:p w:rsidR="00D753A5" w:rsidRPr="00982C62" w:rsidRDefault="004244BE" w:rsidP="00D753A5">
            <w:pPr>
              <w:pStyle w:val="Standard"/>
              <w:spacing w:line="360" w:lineRule="auto"/>
              <w:rPr>
                <w:rFonts w:ascii="Century Gothic" w:hAnsi="Century Gothic" w:cs="Arial"/>
                <w:bCs/>
                <w:color w:val="000000"/>
                <w:sz w:val="18"/>
                <w:szCs w:val="18"/>
                <w:shd w:val="clear" w:color="auto" w:fill="FFFFFF"/>
                <w:lang w:val="pl-PL"/>
              </w:rPr>
            </w:pPr>
            <w:r w:rsidRPr="00982C62">
              <w:rPr>
                <w:rFonts w:ascii="Century Gothic" w:hAnsi="Century Gothic" w:cs="Arial"/>
                <w:bCs/>
                <w:color w:val="000000"/>
                <w:sz w:val="18"/>
                <w:szCs w:val="18"/>
                <w:shd w:val="clear" w:color="auto" w:fill="FFFFFF"/>
                <w:lang w:val="pl-PL"/>
              </w:rPr>
              <w:t>Możliwość wykonania pełnego panelu oznaczeń zarówno z kapilary jak i strzykawki (gazometria, oksymetria, metab</w:t>
            </w:r>
            <w:r w:rsidR="007A550E" w:rsidRPr="00982C62">
              <w:rPr>
                <w:rFonts w:ascii="Century Gothic" w:hAnsi="Century Gothic" w:cs="Arial"/>
                <w:bCs/>
                <w:color w:val="000000"/>
                <w:sz w:val="18"/>
                <w:szCs w:val="18"/>
                <w:shd w:val="clear" w:color="auto" w:fill="FFFFFF"/>
                <w:lang w:val="pl-PL"/>
              </w:rPr>
              <w:t>o</w:t>
            </w:r>
            <w:r w:rsidRPr="00982C62">
              <w:rPr>
                <w:rFonts w:ascii="Century Gothic" w:hAnsi="Century Gothic" w:cs="Arial"/>
                <w:bCs/>
                <w:color w:val="000000"/>
                <w:sz w:val="18"/>
                <w:szCs w:val="18"/>
                <w:shd w:val="clear" w:color="auto" w:fill="FFFFFF"/>
                <w:lang w:val="pl-PL"/>
              </w:rPr>
              <w:t>lity, elektrolity) z próbki o objętości:</w:t>
            </w:r>
          </w:p>
          <w:p w:rsidR="004244BE" w:rsidRPr="00982C62" w:rsidRDefault="004244BE" w:rsidP="004244BE">
            <w:pPr>
              <w:pStyle w:val="Standard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 w:cs="Arial"/>
                <w:bCs/>
                <w:color w:val="000000"/>
                <w:sz w:val="18"/>
                <w:szCs w:val="18"/>
                <w:shd w:val="clear" w:color="auto" w:fill="FFFFFF"/>
                <w:lang w:val="pl-PL"/>
              </w:rPr>
            </w:pPr>
            <w:r w:rsidRPr="00982C62">
              <w:rPr>
                <w:rFonts w:ascii="Century Gothic" w:hAnsi="Century Gothic" w:cs="Arial"/>
                <w:bCs/>
                <w:color w:val="000000"/>
                <w:sz w:val="18"/>
                <w:szCs w:val="18"/>
                <w:shd w:val="clear" w:color="auto" w:fill="FFFFFF"/>
                <w:lang w:val="pl-PL"/>
              </w:rPr>
              <w:t>maksymalnie 45µl – z kapilary</w:t>
            </w:r>
          </w:p>
          <w:p w:rsidR="004244BE" w:rsidRPr="00982C62" w:rsidRDefault="004244BE" w:rsidP="004244BE">
            <w:pPr>
              <w:pStyle w:val="Standard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 w:cs="Arial"/>
                <w:bCs/>
                <w:color w:val="000000"/>
                <w:sz w:val="18"/>
                <w:szCs w:val="18"/>
                <w:shd w:val="clear" w:color="auto" w:fill="FFFFFF"/>
                <w:lang w:val="pl-PL"/>
              </w:rPr>
            </w:pPr>
            <w:r w:rsidRPr="00982C62">
              <w:rPr>
                <w:rFonts w:ascii="Century Gothic" w:hAnsi="Century Gothic" w:cs="Arial"/>
                <w:bCs/>
                <w:color w:val="000000"/>
                <w:sz w:val="18"/>
                <w:szCs w:val="18"/>
                <w:shd w:val="clear" w:color="auto" w:fill="FFFFFF"/>
                <w:lang w:val="pl-PL"/>
              </w:rPr>
              <w:lastRenderedPageBreak/>
              <w:t>maksymalnie 65 µl – ze strzykawki</w:t>
            </w:r>
          </w:p>
          <w:p w:rsidR="004244BE" w:rsidRPr="00982C62" w:rsidRDefault="004244BE" w:rsidP="00D753A5">
            <w:pPr>
              <w:pStyle w:val="Standard"/>
              <w:spacing w:line="360" w:lineRule="auto"/>
              <w:rPr>
                <w:rFonts w:ascii="Century Gothic" w:hAnsi="Century Gothic" w:cs="Arial"/>
                <w:bCs/>
                <w:color w:val="000000"/>
                <w:sz w:val="18"/>
                <w:szCs w:val="18"/>
                <w:shd w:val="clear" w:color="auto" w:fill="FFFFFF"/>
                <w:lang w:val="pl-PL"/>
              </w:rPr>
            </w:pPr>
            <w:r w:rsidRPr="00982C62">
              <w:rPr>
                <w:rFonts w:ascii="Century Gothic" w:hAnsi="Century Gothic" w:cs="Arial"/>
                <w:bCs/>
                <w:color w:val="000000"/>
                <w:sz w:val="18"/>
                <w:szCs w:val="18"/>
                <w:shd w:val="clear" w:color="auto" w:fill="FFFFFF"/>
                <w:lang w:val="pl-PL"/>
              </w:rPr>
              <w:t>w czasie maksymalnie 60 sekund</w:t>
            </w:r>
          </w:p>
        </w:tc>
        <w:tc>
          <w:tcPr>
            <w:tcW w:w="2694" w:type="dxa"/>
          </w:tcPr>
          <w:p w:rsidR="00D753A5" w:rsidRPr="00982C62" w:rsidRDefault="00D753A5" w:rsidP="00D753A5">
            <w:pPr>
              <w:pStyle w:val="Standard"/>
              <w:snapToGrid w:val="0"/>
              <w:spacing w:line="360" w:lineRule="auto"/>
              <w:rPr>
                <w:rFonts w:ascii="Century Gothic" w:hAnsi="Century Gothic" w:cs="Arial"/>
                <w:sz w:val="18"/>
                <w:szCs w:val="18"/>
                <w:lang w:val="pl-PL"/>
              </w:rPr>
            </w:pPr>
          </w:p>
        </w:tc>
      </w:tr>
      <w:tr w:rsidR="00D753A5" w:rsidRPr="00982C62" w:rsidTr="008E6301">
        <w:trPr>
          <w:trHeight w:val="564"/>
        </w:trPr>
        <w:tc>
          <w:tcPr>
            <w:tcW w:w="600" w:type="dxa"/>
          </w:tcPr>
          <w:p w:rsidR="00D753A5" w:rsidRPr="00982C62" w:rsidRDefault="00D753A5" w:rsidP="00D753A5">
            <w:pPr>
              <w:pStyle w:val="Standard"/>
              <w:snapToGrid w:val="0"/>
              <w:spacing w:line="36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pl-PL"/>
              </w:rPr>
            </w:pPr>
            <w:r w:rsidRPr="00982C62">
              <w:rPr>
                <w:rFonts w:ascii="Century Gothic" w:hAnsi="Century Gothic" w:cs="Arial"/>
                <w:b/>
                <w:sz w:val="18"/>
                <w:szCs w:val="18"/>
                <w:lang w:val="pl-PL"/>
              </w:rPr>
              <w:lastRenderedPageBreak/>
              <w:t>6.</w:t>
            </w:r>
          </w:p>
        </w:tc>
        <w:tc>
          <w:tcPr>
            <w:tcW w:w="5710" w:type="dxa"/>
          </w:tcPr>
          <w:p w:rsidR="00D753A5" w:rsidRPr="00982C62" w:rsidRDefault="004244BE" w:rsidP="00D753A5">
            <w:pPr>
              <w:pStyle w:val="Standard"/>
              <w:snapToGrid w:val="0"/>
              <w:spacing w:line="360" w:lineRule="auto"/>
              <w:jc w:val="both"/>
              <w:rPr>
                <w:rFonts w:ascii="Century Gothic" w:hAnsi="Century Gothic" w:cs="Arial"/>
                <w:color w:val="000000"/>
                <w:sz w:val="18"/>
                <w:szCs w:val="18"/>
                <w:lang w:val="pl-PL"/>
              </w:rPr>
            </w:pPr>
            <w:r w:rsidRPr="00982C62">
              <w:rPr>
                <w:rFonts w:ascii="Century Gothic" w:hAnsi="Century Gothic" w:cs="Arial"/>
                <w:color w:val="000000"/>
                <w:sz w:val="18"/>
                <w:szCs w:val="18"/>
                <w:lang w:val="pl-PL"/>
              </w:rPr>
              <w:t>Automatyczny system pobierania próbek z funkcją wykrywania i usuwania skrzepów</w:t>
            </w:r>
          </w:p>
        </w:tc>
        <w:tc>
          <w:tcPr>
            <w:tcW w:w="2694" w:type="dxa"/>
          </w:tcPr>
          <w:p w:rsidR="00D753A5" w:rsidRPr="00982C62" w:rsidRDefault="00D753A5" w:rsidP="00D753A5">
            <w:pPr>
              <w:pStyle w:val="Standard"/>
              <w:snapToGrid w:val="0"/>
              <w:spacing w:line="360" w:lineRule="auto"/>
              <w:rPr>
                <w:rFonts w:ascii="Century Gothic" w:hAnsi="Century Gothic" w:cs="Arial"/>
                <w:sz w:val="18"/>
                <w:szCs w:val="18"/>
                <w:lang w:val="pl-PL"/>
              </w:rPr>
            </w:pPr>
          </w:p>
        </w:tc>
      </w:tr>
      <w:tr w:rsidR="00D753A5" w:rsidRPr="00982C62" w:rsidTr="008E6301">
        <w:trPr>
          <w:trHeight w:val="570"/>
        </w:trPr>
        <w:tc>
          <w:tcPr>
            <w:tcW w:w="600" w:type="dxa"/>
          </w:tcPr>
          <w:p w:rsidR="00D753A5" w:rsidRPr="00982C62" w:rsidRDefault="00D753A5" w:rsidP="00D753A5">
            <w:pPr>
              <w:pStyle w:val="Standard"/>
              <w:snapToGrid w:val="0"/>
              <w:spacing w:line="36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pl-PL"/>
              </w:rPr>
            </w:pPr>
            <w:r w:rsidRPr="00982C62">
              <w:rPr>
                <w:rFonts w:ascii="Century Gothic" w:hAnsi="Century Gothic" w:cs="Arial"/>
                <w:b/>
                <w:sz w:val="18"/>
                <w:szCs w:val="18"/>
                <w:lang w:val="pl-PL"/>
              </w:rPr>
              <w:t>7.</w:t>
            </w:r>
          </w:p>
        </w:tc>
        <w:tc>
          <w:tcPr>
            <w:tcW w:w="5710" w:type="dxa"/>
          </w:tcPr>
          <w:p w:rsidR="00D753A5" w:rsidRPr="00982C62" w:rsidRDefault="004244BE" w:rsidP="00D753A5">
            <w:pPr>
              <w:pStyle w:val="Standard"/>
              <w:snapToGrid w:val="0"/>
              <w:spacing w:line="360" w:lineRule="auto"/>
              <w:jc w:val="both"/>
              <w:rPr>
                <w:rFonts w:ascii="Century Gothic" w:hAnsi="Century Gothic" w:cs="Arial"/>
                <w:sz w:val="18"/>
                <w:szCs w:val="18"/>
                <w:lang w:val="pl-PL"/>
              </w:rPr>
            </w:pPr>
            <w:r w:rsidRPr="00982C62">
              <w:rPr>
                <w:rFonts w:ascii="Century Gothic" w:hAnsi="Century Gothic" w:cs="Arial"/>
                <w:sz w:val="18"/>
                <w:szCs w:val="18"/>
                <w:lang w:val="pl-PL"/>
              </w:rPr>
              <w:t>Automatyczne mieszanie próbki</w:t>
            </w:r>
          </w:p>
        </w:tc>
        <w:tc>
          <w:tcPr>
            <w:tcW w:w="2694" w:type="dxa"/>
          </w:tcPr>
          <w:p w:rsidR="00D753A5" w:rsidRPr="00982C62" w:rsidRDefault="00D753A5" w:rsidP="00D753A5">
            <w:pPr>
              <w:pStyle w:val="Standard"/>
              <w:snapToGrid w:val="0"/>
              <w:spacing w:line="360" w:lineRule="auto"/>
              <w:rPr>
                <w:rFonts w:ascii="Century Gothic" w:hAnsi="Century Gothic" w:cs="Arial"/>
                <w:sz w:val="18"/>
                <w:szCs w:val="18"/>
                <w:lang w:val="pl-PL"/>
              </w:rPr>
            </w:pPr>
          </w:p>
        </w:tc>
      </w:tr>
      <w:tr w:rsidR="00D753A5" w:rsidRPr="00982C62" w:rsidTr="008E6301">
        <w:trPr>
          <w:trHeight w:val="366"/>
        </w:trPr>
        <w:tc>
          <w:tcPr>
            <w:tcW w:w="600" w:type="dxa"/>
          </w:tcPr>
          <w:p w:rsidR="00D753A5" w:rsidRPr="00982C62" w:rsidRDefault="00D753A5" w:rsidP="00D753A5">
            <w:pPr>
              <w:pStyle w:val="Standard"/>
              <w:snapToGrid w:val="0"/>
              <w:spacing w:line="36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pl-PL"/>
              </w:rPr>
            </w:pPr>
            <w:r w:rsidRPr="00982C62">
              <w:rPr>
                <w:rFonts w:ascii="Century Gothic" w:hAnsi="Century Gothic" w:cs="Arial"/>
                <w:b/>
                <w:sz w:val="18"/>
                <w:szCs w:val="18"/>
                <w:lang w:val="pl-PL"/>
              </w:rPr>
              <w:t>8.</w:t>
            </w:r>
          </w:p>
        </w:tc>
        <w:tc>
          <w:tcPr>
            <w:tcW w:w="5710" w:type="dxa"/>
          </w:tcPr>
          <w:p w:rsidR="00D753A5" w:rsidRPr="00982C62" w:rsidRDefault="004244BE" w:rsidP="00D753A5">
            <w:pPr>
              <w:pStyle w:val="Standard"/>
              <w:snapToGrid w:val="0"/>
              <w:spacing w:line="360" w:lineRule="auto"/>
              <w:jc w:val="both"/>
              <w:rPr>
                <w:rFonts w:ascii="Century Gothic" w:hAnsi="Century Gothic" w:cs="Arial"/>
                <w:sz w:val="18"/>
                <w:szCs w:val="18"/>
                <w:lang w:val="pl-PL"/>
              </w:rPr>
            </w:pPr>
            <w:r w:rsidRPr="00982C62">
              <w:rPr>
                <w:rFonts w:ascii="Century Gothic" w:hAnsi="Century Gothic" w:cs="Arial"/>
                <w:sz w:val="18"/>
                <w:szCs w:val="18"/>
                <w:lang w:val="pl-PL"/>
              </w:rPr>
              <w:t>Wbudowana codzienna automatyczna kontrola jakości na trzech poziomach</w:t>
            </w:r>
          </w:p>
        </w:tc>
        <w:tc>
          <w:tcPr>
            <w:tcW w:w="2694" w:type="dxa"/>
          </w:tcPr>
          <w:p w:rsidR="00D753A5" w:rsidRPr="00982C62" w:rsidRDefault="00D753A5" w:rsidP="00D753A5">
            <w:pPr>
              <w:pStyle w:val="Standard"/>
              <w:snapToGrid w:val="0"/>
              <w:spacing w:line="360" w:lineRule="auto"/>
              <w:rPr>
                <w:rFonts w:ascii="Century Gothic" w:hAnsi="Century Gothic" w:cs="Arial"/>
                <w:sz w:val="18"/>
                <w:szCs w:val="18"/>
                <w:lang w:val="pl-PL"/>
              </w:rPr>
            </w:pPr>
          </w:p>
        </w:tc>
      </w:tr>
      <w:tr w:rsidR="00D753A5" w:rsidRPr="00982C62" w:rsidTr="008E6301">
        <w:trPr>
          <w:trHeight w:val="366"/>
        </w:trPr>
        <w:tc>
          <w:tcPr>
            <w:tcW w:w="600" w:type="dxa"/>
          </w:tcPr>
          <w:p w:rsidR="00D753A5" w:rsidRPr="00982C62" w:rsidRDefault="00D753A5" w:rsidP="00D753A5">
            <w:pPr>
              <w:pStyle w:val="Standard"/>
              <w:snapToGrid w:val="0"/>
              <w:spacing w:line="36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pl-PL"/>
              </w:rPr>
            </w:pPr>
            <w:r w:rsidRPr="00982C62">
              <w:rPr>
                <w:rFonts w:ascii="Century Gothic" w:hAnsi="Century Gothic" w:cs="Arial"/>
                <w:b/>
                <w:sz w:val="18"/>
                <w:szCs w:val="18"/>
                <w:lang w:val="pl-PL"/>
              </w:rPr>
              <w:t>9.</w:t>
            </w:r>
          </w:p>
        </w:tc>
        <w:tc>
          <w:tcPr>
            <w:tcW w:w="5710" w:type="dxa"/>
          </w:tcPr>
          <w:p w:rsidR="00D753A5" w:rsidRPr="00982C62" w:rsidRDefault="004244BE" w:rsidP="00D753A5">
            <w:pPr>
              <w:pStyle w:val="Standard"/>
              <w:snapToGrid w:val="0"/>
              <w:spacing w:line="360" w:lineRule="auto"/>
              <w:jc w:val="both"/>
              <w:rPr>
                <w:rFonts w:ascii="Century Gothic" w:hAnsi="Century Gothic" w:cs="Arial"/>
                <w:sz w:val="18"/>
                <w:szCs w:val="18"/>
                <w:lang w:val="pl-PL"/>
              </w:rPr>
            </w:pPr>
            <w:r w:rsidRPr="00982C62">
              <w:rPr>
                <w:rFonts w:ascii="Century Gothic" w:hAnsi="Century Gothic" w:cs="Arial"/>
                <w:sz w:val="18"/>
                <w:szCs w:val="18"/>
                <w:lang w:val="pl-PL"/>
              </w:rPr>
              <w:t>Odczynniki zintegrowane z pojemnikiem ściekowym</w:t>
            </w:r>
          </w:p>
        </w:tc>
        <w:tc>
          <w:tcPr>
            <w:tcW w:w="2694" w:type="dxa"/>
          </w:tcPr>
          <w:p w:rsidR="00D753A5" w:rsidRPr="00982C62" w:rsidRDefault="00D753A5" w:rsidP="00D753A5">
            <w:pPr>
              <w:pStyle w:val="Standard"/>
              <w:snapToGrid w:val="0"/>
              <w:spacing w:line="360" w:lineRule="auto"/>
              <w:rPr>
                <w:rFonts w:ascii="Century Gothic" w:hAnsi="Century Gothic" w:cs="Arial"/>
                <w:sz w:val="18"/>
                <w:szCs w:val="18"/>
                <w:lang w:val="pl-PL"/>
              </w:rPr>
            </w:pPr>
          </w:p>
        </w:tc>
      </w:tr>
      <w:tr w:rsidR="00D753A5" w:rsidRPr="00982C62" w:rsidTr="008E6301">
        <w:trPr>
          <w:trHeight w:val="555"/>
        </w:trPr>
        <w:tc>
          <w:tcPr>
            <w:tcW w:w="600" w:type="dxa"/>
          </w:tcPr>
          <w:p w:rsidR="00D753A5" w:rsidRPr="00982C62" w:rsidRDefault="00D753A5" w:rsidP="00D753A5">
            <w:pPr>
              <w:pStyle w:val="Standard"/>
              <w:snapToGrid w:val="0"/>
              <w:spacing w:line="36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pl-PL"/>
              </w:rPr>
            </w:pPr>
            <w:r w:rsidRPr="00982C62">
              <w:rPr>
                <w:rFonts w:ascii="Century Gothic" w:hAnsi="Century Gothic" w:cs="Arial"/>
                <w:b/>
                <w:sz w:val="18"/>
                <w:szCs w:val="18"/>
                <w:lang w:val="pl-PL"/>
              </w:rPr>
              <w:t>10.</w:t>
            </w:r>
          </w:p>
        </w:tc>
        <w:tc>
          <w:tcPr>
            <w:tcW w:w="5710" w:type="dxa"/>
          </w:tcPr>
          <w:p w:rsidR="00D753A5" w:rsidRPr="00982C62" w:rsidRDefault="006F0D52" w:rsidP="007A550E">
            <w:pPr>
              <w:pStyle w:val="Standard"/>
              <w:snapToGrid w:val="0"/>
              <w:spacing w:line="360" w:lineRule="auto"/>
              <w:jc w:val="both"/>
              <w:rPr>
                <w:rFonts w:ascii="Century Gothic" w:hAnsi="Century Gothic" w:cs="Arial"/>
                <w:sz w:val="18"/>
                <w:szCs w:val="18"/>
                <w:lang w:val="pl-PL"/>
              </w:rPr>
            </w:pPr>
            <w:r w:rsidRPr="00982C62">
              <w:rPr>
                <w:rFonts w:ascii="Century Gothic" w:hAnsi="Century Gothic" w:cs="Arial"/>
                <w:sz w:val="18"/>
                <w:szCs w:val="18"/>
                <w:lang w:val="pl-PL"/>
              </w:rPr>
              <w:t xml:space="preserve">Trwałość kaset pomiarowych oraz pakietów odczynnikowych, liczona od dnia zainstalowania w </w:t>
            </w:r>
            <w:r w:rsidR="007A550E" w:rsidRPr="00982C62">
              <w:rPr>
                <w:rFonts w:ascii="Century Gothic" w:hAnsi="Century Gothic" w:cs="Arial"/>
                <w:sz w:val="18"/>
                <w:szCs w:val="18"/>
                <w:lang w:val="pl-PL"/>
              </w:rPr>
              <w:t>aparacie</w:t>
            </w:r>
            <w:r w:rsidRPr="00982C62">
              <w:rPr>
                <w:rFonts w:ascii="Century Gothic" w:hAnsi="Century Gothic" w:cs="Arial"/>
                <w:sz w:val="18"/>
                <w:szCs w:val="18"/>
                <w:lang w:val="pl-PL"/>
              </w:rPr>
              <w:t>, nie mniejsza niż 30 dni</w:t>
            </w:r>
          </w:p>
        </w:tc>
        <w:tc>
          <w:tcPr>
            <w:tcW w:w="2694" w:type="dxa"/>
          </w:tcPr>
          <w:p w:rsidR="00D753A5" w:rsidRPr="00982C62" w:rsidRDefault="00D753A5" w:rsidP="00D753A5">
            <w:pPr>
              <w:pStyle w:val="Standard"/>
              <w:snapToGrid w:val="0"/>
              <w:spacing w:line="360" w:lineRule="auto"/>
              <w:rPr>
                <w:rFonts w:ascii="Century Gothic" w:hAnsi="Century Gothic" w:cs="Arial"/>
                <w:sz w:val="18"/>
                <w:szCs w:val="18"/>
                <w:lang w:val="pl-PL"/>
              </w:rPr>
            </w:pPr>
          </w:p>
        </w:tc>
      </w:tr>
      <w:tr w:rsidR="00D753A5" w:rsidRPr="00982C62" w:rsidTr="008E6301">
        <w:trPr>
          <w:trHeight w:val="833"/>
        </w:trPr>
        <w:tc>
          <w:tcPr>
            <w:tcW w:w="600" w:type="dxa"/>
          </w:tcPr>
          <w:p w:rsidR="00D753A5" w:rsidRPr="00982C62" w:rsidRDefault="00D753A5" w:rsidP="00D753A5">
            <w:pPr>
              <w:pStyle w:val="Standard"/>
              <w:snapToGrid w:val="0"/>
              <w:spacing w:line="36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pl-PL"/>
              </w:rPr>
            </w:pPr>
            <w:r w:rsidRPr="00982C62">
              <w:rPr>
                <w:rFonts w:ascii="Century Gothic" w:hAnsi="Century Gothic" w:cs="Arial"/>
                <w:b/>
                <w:sz w:val="18"/>
                <w:szCs w:val="18"/>
                <w:lang w:val="pl-PL"/>
              </w:rPr>
              <w:t>11.</w:t>
            </w:r>
          </w:p>
        </w:tc>
        <w:tc>
          <w:tcPr>
            <w:tcW w:w="5710" w:type="dxa"/>
          </w:tcPr>
          <w:p w:rsidR="00D753A5" w:rsidRPr="00982C62" w:rsidRDefault="006F0D52" w:rsidP="007A550E">
            <w:pPr>
              <w:pStyle w:val="Standard"/>
              <w:snapToGrid w:val="0"/>
              <w:spacing w:line="360" w:lineRule="auto"/>
              <w:jc w:val="both"/>
              <w:rPr>
                <w:rFonts w:ascii="Century Gothic" w:hAnsi="Century Gothic" w:cs="Arial"/>
                <w:color w:val="000000"/>
                <w:sz w:val="18"/>
                <w:szCs w:val="18"/>
                <w:lang w:val="pl-PL"/>
              </w:rPr>
            </w:pPr>
            <w:r w:rsidRPr="00982C62">
              <w:rPr>
                <w:rFonts w:ascii="Century Gothic" w:hAnsi="Century Gothic" w:cs="Arial"/>
                <w:color w:val="000000"/>
                <w:sz w:val="18"/>
                <w:szCs w:val="18"/>
                <w:lang w:val="pl-PL"/>
              </w:rPr>
              <w:t>Pomiar wszystkich parametrów w jednym torze pomiarowy</w:t>
            </w:r>
            <w:r w:rsidR="007A550E" w:rsidRPr="00982C62">
              <w:rPr>
                <w:rFonts w:ascii="Century Gothic" w:hAnsi="Century Gothic" w:cs="Arial"/>
                <w:color w:val="000000"/>
                <w:sz w:val="18"/>
                <w:szCs w:val="18"/>
                <w:lang w:val="pl-PL"/>
              </w:rPr>
              <w:t>m</w:t>
            </w:r>
            <w:r w:rsidRPr="00982C62">
              <w:rPr>
                <w:rFonts w:ascii="Century Gothic" w:hAnsi="Century Gothic" w:cs="Arial"/>
                <w:color w:val="000000"/>
                <w:sz w:val="18"/>
                <w:szCs w:val="18"/>
                <w:lang w:val="pl-PL"/>
              </w:rPr>
              <w:t xml:space="preserve"> z jedną elektrodą referencyjną</w:t>
            </w:r>
          </w:p>
        </w:tc>
        <w:tc>
          <w:tcPr>
            <w:tcW w:w="2694" w:type="dxa"/>
          </w:tcPr>
          <w:p w:rsidR="00D753A5" w:rsidRPr="00982C62" w:rsidRDefault="00D753A5" w:rsidP="00D753A5">
            <w:pPr>
              <w:pStyle w:val="Standard"/>
              <w:snapToGrid w:val="0"/>
              <w:spacing w:line="360" w:lineRule="auto"/>
              <w:rPr>
                <w:rFonts w:ascii="Century Gothic" w:hAnsi="Century Gothic" w:cs="Arial"/>
                <w:sz w:val="18"/>
                <w:szCs w:val="18"/>
                <w:lang w:val="pl-PL"/>
              </w:rPr>
            </w:pPr>
          </w:p>
          <w:p w:rsidR="00D753A5" w:rsidRPr="00982C62" w:rsidRDefault="00D753A5" w:rsidP="00D753A5">
            <w:pPr>
              <w:pStyle w:val="Standard"/>
              <w:spacing w:line="360" w:lineRule="auto"/>
              <w:rPr>
                <w:rFonts w:ascii="Century Gothic" w:hAnsi="Century Gothic" w:cs="Arial"/>
                <w:sz w:val="18"/>
                <w:szCs w:val="18"/>
                <w:lang w:val="pl-PL"/>
              </w:rPr>
            </w:pPr>
          </w:p>
        </w:tc>
      </w:tr>
      <w:tr w:rsidR="00D753A5" w:rsidRPr="00982C62" w:rsidTr="008E6301">
        <w:trPr>
          <w:trHeight w:val="856"/>
        </w:trPr>
        <w:tc>
          <w:tcPr>
            <w:tcW w:w="600" w:type="dxa"/>
          </w:tcPr>
          <w:p w:rsidR="00D753A5" w:rsidRPr="00982C62" w:rsidRDefault="00D753A5" w:rsidP="00D753A5">
            <w:pPr>
              <w:pStyle w:val="Standard"/>
              <w:snapToGrid w:val="0"/>
              <w:spacing w:line="36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pl-PL"/>
              </w:rPr>
            </w:pPr>
            <w:r w:rsidRPr="00982C62">
              <w:rPr>
                <w:rFonts w:ascii="Century Gothic" w:hAnsi="Century Gothic" w:cs="Arial"/>
                <w:b/>
                <w:sz w:val="18"/>
                <w:szCs w:val="18"/>
                <w:lang w:val="pl-PL"/>
              </w:rPr>
              <w:t>12.</w:t>
            </w:r>
          </w:p>
        </w:tc>
        <w:tc>
          <w:tcPr>
            <w:tcW w:w="5710" w:type="dxa"/>
          </w:tcPr>
          <w:p w:rsidR="00D753A5" w:rsidRPr="00982C62" w:rsidRDefault="006F0D52" w:rsidP="00B90598">
            <w:pPr>
              <w:pStyle w:val="Standard"/>
              <w:snapToGrid w:val="0"/>
              <w:spacing w:line="360" w:lineRule="auto"/>
              <w:jc w:val="both"/>
              <w:rPr>
                <w:rFonts w:ascii="Century Gothic" w:hAnsi="Century Gothic" w:cs="Arial"/>
                <w:sz w:val="18"/>
                <w:szCs w:val="18"/>
                <w:lang w:val="pl-PL"/>
              </w:rPr>
            </w:pPr>
            <w:r w:rsidRPr="00982C62">
              <w:rPr>
                <w:rFonts w:ascii="Century Gothic" w:hAnsi="Century Gothic" w:cs="Arial"/>
                <w:sz w:val="18"/>
                <w:szCs w:val="18"/>
                <w:lang w:val="pl-PL"/>
              </w:rPr>
              <w:t xml:space="preserve">Możliwość </w:t>
            </w:r>
            <w:r w:rsidR="00B90598" w:rsidRPr="00982C62">
              <w:rPr>
                <w:rFonts w:ascii="Century Gothic" w:hAnsi="Century Gothic" w:cs="Arial"/>
                <w:sz w:val="18"/>
                <w:szCs w:val="18"/>
                <w:lang w:val="pl-PL"/>
              </w:rPr>
              <w:t>re-instalacji pakietu odczynnikowego oraz kasety sensorowej bez utraty pozostałych testów</w:t>
            </w:r>
          </w:p>
        </w:tc>
        <w:tc>
          <w:tcPr>
            <w:tcW w:w="2694" w:type="dxa"/>
          </w:tcPr>
          <w:p w:rsidR="00D753A5" w:rsidRPr="00982C62" w:rsidRDefault="00D753A5" w:rsidP="00D753A5">
            <w:pPr>
              <w:pStyle w:val="Standard"/>
              <w:snapToGrid w:val="0"/>
              <w:spacing w:line="360" w:lineRule="auto"/>
              <w:rPr>
                <w:rFonts w:ascii="Century Gothic" w:hAnsi="Century Gothic" w:cs="Arial"/>
                <w:sz w:val="18"/>
                <w:szCs w:val="18"/>
                <w:lang w:val="pl-PL"/>
              </w:rPr>
            </w:pPr>
          </w:p>
        </w:tc>
      </w:tr>
      <w:tr w:rsidR="00D753A5" w:rsidRPr="00982C62" w:rsidTr="008E6301">
        <w:trPr>
          <w:trHeight w:val="366"/>
        </w:trPr>
        <w:tc>
          <w:tcPr>
            <w:tcW w:w="600" w:type="dxa"/>
          </w:tcPr>
          <w:p w:rsidR="00D753A5" w:rsidRPr="00982C62" w:rsidRDefault="00D753A5" w:rsidP="00D753A5">
            <w:pPr>
              <w:pStyle w:val="Standard"/>
              <w:snapToGrid w:val="0"/>
              <w:spacing w:line="36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pl-PL"/>
              </w:rPr>
            </w:pPr>
            <w:r w:rsidRPr="00982C62">
              <w:rPr>
                <w:rFonts w:ascii="Century Gothic" w:hAnsi="Century Gothic" w:cs="Arial"/>
                <w:b/>
                <w:sz w:val="18"/>
                <w:szCs w:val="18"/>
                <w:lang w:val="pl-PL"/>
              </w:rPr>
              <w:t>13.</w:t>
            </w:r>
          </w:p>
        </w:tc>
        <w:tc>
          <w:tcPr>
            <w:tcW w:w="5710" w:type="dxa"/>
          </w:tcPr>
          <w:p w:rsidR="00D753A5" w:rsidRPr="00982C62" w:rsidRDefault="00B90598" w:rsidP="00D753A5">
            <w:pPr>
              <w:pStyle w:val="Standard"/>
              <w:snapToGrid w:val="0"/>
              <w:spacing w:line="360" w:lineRule="auto"/>
              <w:jc w:val="both"/>
              <w:rPr>
                <w:rFonts w:ascii="Century Gothic" w:hAnsi="Century Gothic" w:cs="Arial"/>
                <w:sz w:val="18"/>
                <w:szCs w:val="18"/>
                <w:lang w:val="pl-PL"/>
              </w:rPr>
            </w:pPr>
            <w:r w:rsidRPr="00982C62">
              <w:rPr>
                <w:rFonts w:ascii="Century Gothic" w:hAnsi="Century Gothic" w:cs="Arial"/>
                <w:sz w:val="18"/>
                <w:szCs w:val="18"/>
                <w:lang w:val="pl-PL"/>
              </w:rPr>
              <w:t>Wbudowana drukarka oraz czytnik kodów kreskowych</w:t>
            </w:r>
          </w:p>
        </w:tc>
        <w:tc>
          <w:tcPr>
            <w:tcW w:w="2694" w:type="dxa"/>
          </w:tcPr>
          <w:p w:rsidR="00D753A5" w:rsidRPr="00982C62" w:rsidRDefault="00D753A5" w:rsidP="00D753A5">
            <w:pPr>
              <w:pStyle w:val="Standard"/>
              <w:snapToGrid w:val="0"/>
              <w:spacing w:line="360" w:lineRule="auto"/>
              <w:rPr>
                <w:rFonts w:ascii="Century Gothic" w:hAnsi="Century Gothic" w:cs="Arial"/>
                <w:sz w:val="18"/>
                <w:szCs w:val="18"/>
                <w:lang w:val="pl-PL"/>
              </w:rPr>
            </w:pPr>
          </w:p>
        </w:tc>
      </w:tr>
      <w:tr w:rsidR="00D753A5" w:rsidRPr="00982C62" w:rsidTr="008E6301">
        <w:trPr>
          <w:trHeight w:val="366"/>
        </w:trPr>
        <w:tc>
          <w:tcPr>
            <w:tcW w:w="600" w:type="dxa"/>
          </w:tcPr>
          <w:p w:rsidR="00D753A5" w:rsidRPr="00982C62" w:rsidRDefault="00D753A5" w:rsidP="00DB040A">
            <w:pPr>
              <w:pStyle w:val="Standard"/>
              <w:snapToGrid w:val="0"/>
              <w:spacing w:line="36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pl-PL"/>
              </w:rPr>
            </w:pPr>
            <w:r w:rsidRPr="00982C62">
              <w:rPr>
                <w:rFonts w:ascii="Century Gothic" w:hAnsi="Century Gothic" w:cs="Arial"/>
                <w:b/>
                <w:sz w:val="18"/>
                <w:szCs w:val="18"/>
                <w:lang w:val="pl-PL"/>
              </w:rPr>
              <w:t>1</w:t>
            </w:r>
            <w:r w:rsidR="00DB040A" w:rsidRPr="00982C62">
              <w:rPr>
                <w:rFonts w:ascii="Century Gothic" w:hAnsi="Century Gothic" w:cs="Arial"/>
                <w:b/>
                <w:sz w:val="18"/>
                <w:szCs w:val="18"/>
                <w:lang w:val="pl-PL"/>
              </w:rPr>
              <w:t>4</w:t>
            </w:r>
            <w:r w:rsidRPr="00982C62">
              <w:rPr>
                <w:rFonts w:ascii="Century Gothic" w:hAnsi="Century Gothic" w:cs="Arial"/>
                <w:b/>
                <w:sz w:val="18"/>
                <w:szCs w:val="18"/>
                <w:lang w:val="pl-PL"/>
              </w:rPr>
              <w:t>.</w:t>
            </w:r>
          </w:p>
        </w:tc>
        <w:tc>
          <w:tcPr>
            <w:tcW w:w="5710" w:type="dxa"/>
          </w:tcPr>
          <w:p w:rsidR="00D753A5" w:rsidRPr="00982C62" w:rsidRDefault="00B90598" w:rsidP="00D753A5">
            <w:pPr>
              <w:pStyle w:val="Standard"/>
              <w:snapToGrid w:val="0"/>
              <w:spacing w:line="360" w:lineRule="auto"/>
              <w:jc w:val="both"/>
              <w:rPr>
                <w:rFonts w:ascii="Century Gothic" w:hAnsi="Century Gothic" w:cs="Arial"/>
                <w:sz w:val="18"/>
                <w:szCs w:val="18"/>
                <w:lang w:val="pl-PL"/>
              </w:rPr>
            </w:pPr>
            <w:r w:rsidRPr="00982C62">
              <w:rPr>
                <w:rFonts w:ascii="Century Gothic" w:hAnsi="Century Gothic" w:cs="Arial"/>
                <w:sz w:val="18"/>
                <w:szCs w:val="18"/>
                <w:lang w:val="pl-PL"/>
              </w:rPr>
              <w:t>Możliwość przechowywania kaset odczynnikowych w temperaturze pokojowej.</w:t>
            </w:r>
          </w:p>
        </w:tc>
        <w:tc>
          <w:tcPr>
            <w:tcW w:w="2694" w:type="dxa"/>
          </w:tcPr>
          <w:p w:rsidR="00D753A5" w:rsidRPr="00982C62" w:rsidRDefault="00D753A5" w:rsidP="00D753A5">
            <w:pPr>
              <w:pStyle w:val="Standard"/>
              <w:snapToGrid w:val="0"/>
              <w:spacing w:line="360" w:lineRule="auto"/>
              <w:rPr>
                <w:rFonts w:ascii="Century Gothic" w:hAnsi="Century Gothic" w:cs="Arial"/>
                <w:sz w:val="18"/>
                <w:szCs w:val="18"/>
                <w:lang w:val="pl-PL"/>
              </w:rPr>
            </w:pPr>
          </w:p>
        </w:tc>
      </w:tr>
      <w:tr w:rsidR="00D753A5" w:rsidRPr="00982C62" w:rsidTr="008E6301">
        <w:trPr>
          <w:trHeight w:val="366"/>
        </w:trPr>
        <w:tc>
          <w:tcPr>
            <w:tcW w:w="600" w:type="dxa"/>
          </w:tcPr>
          <w:p w:rsidR="00D753A5" w:rsidRPr="00982C62" w:rsidRDefault="00D753A5" w:rsidP="00DB040A">
            <w:pPr>
              <w:pStyle w:val="Standard"/>
              <w:snapToGrid w:val="0"/>
              <w:spacing w:line="36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pl-PL"/>
              </w:rPr>
            </w:pPr>
            <w:r w:rsidRPr="00982C62">
              <w:rPr>
                <w:rFonts w:ascii="Century Gothic" w:hAnsi="Century Gothic" w:cs="Arial"/>
                <w:b/>
                <w:sz w:val="18"/>
                <w:szCs w:val="18"/>
                <w:lang w:val="pl-PL"/>
              </w:rPr>
              <w:t>1</w:t>
            </w:r>
            <w:r w:rsidR="00DB040A" w:rsidRPr="00982C62">
              <w:rPr>
                <w:rFonts w:ascii="Century Gothic" w:hAnsi="Century Gothic" w:cs="Arial"/>
                <w:b/>
                <w:sz w:val="18"/>
                <w:szCs w:val="18"/>
                <w:lang w:val="pl-PL"/>
              </w:rPr>
              <w:t>5</w:t>
            </w:r>
            <w:r w:rsidRPr="00982C62">
              <w:rPr>
                <w:rFonts w:ascii="Century Gothic" w:hAnsi="Century Gothic" w:cs="Arial"/>
                <w:b/>
                <w:sz w:val="18"/>
                <w:szCs w:val="18"/>
                <w:lang w:val="pl-PL"/>
              </w:rPr>
              <w:t>.</w:t>
            </w:r>
          </w:p>
        </w:tc>
        <w:tc>
          <w:tcPr>
            <w:tcW w:w="5710" w:type="dxa"/>
          </w:tcPr>
          <w:p w:rsidR="00D753A5" w:rsidRPr="00982C62" w:rsidRDefault="00B90598" w:rsidP="00D753A5">
            <w:pPr>
              <w:pStyle w:val="Standard"/>
              <w:snapToGrid w:val="0"/>
              <w:spacing w:line="360" w:lineRule="auto"/>
              <w:jc w:val="both"/>
              <w:rPr>
                <w:rFonts w:ascii="Century Gothic" w:hAnsi="Century Gothic" w:cs="Arial"/>
                <w:sz w:val="18"/>
                <w:szCs w:val="18"/>
                <w:lang w:val="pl-PL"/>
              </w:rPr>
            </w:pPr>
            <w:r w:rsidRPr="00982C62">
              <w:rPr>
                <w:rFonts w:ascii="Century Gothic" w:hAnsi="Century Gothic" w:cs="Arial"/>
                <w:sz w:val="18"/>
                <w:szCs w:val="18"/>
                <w:lang w:val="pl-PL"/>
              </w:rPr>
              <w:t>Brak konieczności kalibracji po każdym oznaczeniu</w:t>
            </w:r>
          </w:p>
        </w:tc>
        <w:tc>
          <w:tcPr>
            <w:tcW w:w="2694" w:type="dxa"/>
          </w:tcPr>
          <w:p w:rsidR="00D753A5" w:rsidRPr="00982C62" w:rsidRDefault="00D753A5" w:rsidP="00D753A5">
            <w:pPr>
              <w:pStyle w:val="Standard"/>
              <w:snapToGrid w:val="0"/>
              <w:spacing w:line="360" w:lineRule="auto"/>
              <w:rPr>
                <w:rFonts w:ascii="Century Gothic" w:hAnsi="Century Gothic" w:cs="Arial"/>
                <w:sz w:val="18"/>
                <w:szCs w:val="18"/>
                <w:lang w:val="pl-PL"/>
              </w:rPr>
            </w:pPr>
          </w:p>
        </w:tc>
      </w:tr>
      <w:tr w:rsidR="00D753A5" w:rsidRPr="00982C62" w:rsidTr="008E6301">
        <w:trPr>
          <w:trHeight w:val="499"/>
        </w:trPr>
        <w:tc>
          <w:tcPr>
            <w:tcW w:w="600" w:type="dxa"/>
          </w:tcPr>
          <w:p w:rsidR="00D753A5" w:rsidRPr="00982C62" w:rsidRDefault="00D753A5" w:rsidP="00DB040A">
            <w:pPr>
              <w:pStyle w:val="Standard"/>
              <w:snapToGrid w:val="0"/>
              <w:spacing w:line="36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pl-PL"/>
              </w:rPr>
            </w:pPr>
            <w:r w:rsidRPr="00982C62">
              <w:rPr>
                <w:rFonts w:ascii="Century Gothic" w:hAnsi="Century Gothic" w:cs="Arial"/>
                <w:b/>
                <w:sz w:val="18"/>
                <w:szCs w:val="18"/>
                <w:lang w:val="pl-PL"/>
              </w:rPr>
              <w:t>1</w:t>
            </w:r>
            <w:r w:rsidR="00DB040A" w:rsidRPr="00982C62">
              <w:rPr>
                <w:rFonts w:ascii="Century Gothic" w:hAnsi="Century Gothic" w:cs="Arial"/>
                <w:b/>
                <w:sz w:val="18"/>
                <w:szCs w:val="18"/>
                <w:lang w:val="pl-PL"/>
              </w:rPr>
              <w:t>6</w:t>
            </w:r>
            <w:r w:rsidRPr="00982C62">
              <w:rPr>
                <w:rFonts w:ascii="Century Gothic" w:hAnsi="Century Gothic" w:cs="Arial"/>
                <w:b/>
                <w:sz w:val="18"/>
                <w:szCs w:val="18"/>
                <w:lang w:val="pl-PL"/>
              </w:rPr>
              <w:t>.</w:t>
            </w:r>
          </w:p>
        </w:tc>
        <w:tc>
          <w:tcPr>
            <w:tcW w:w="5710" w:type="dxa"/>
          </w:tcPr>
          <w:p w:rsidR="00D753A5" w:rsidRPr="00982C62" w:rsidRDefault="00B90598" w:rsidP="00D753A5">
            <w:pPr>
              <w:pStyle w:val="Standard"/>
              <w:snapToGrid w:val="0"/>
              <w:spacing w:line="360" w:lineRule="auto"/>
              <w:jc w:val="both"/>
              <w:rPr>
                <w:rFonts w:ascii="Century Gothic" w:hAnsi="Century Gothic" w:cs="Arial"/>
                <w:sz w:val="18"/>
                <w:szCs w:val="18"/>
                <w:lang w:val="pl-PL"/>
              </w:rPr>
            </w:pPr>
            <w:r w:rsidRPr="00982C62">
              <w:rPr>
                <w:rFonts w:ascii="Century Gothic" w:hAnsi="Century Gothic" w:cs="Arial"/>
                <w:sz w:val="18"/>
                <w:szCs w:val="18"/>
                <w:lang w:val="pl-PL"/>
              </w:rPr>
              <w:t xml:space="preserve">Okres dzierżawy i gwarancji: 36 miesięcy </w:t>
            </w:r>
          </w:p>
        </w:tc>
        <w:tc>
          <w:tcPr>
            <w:tcW w:w="2694" w:type="dxa"/>
          </w:tcPr>
          <w:p w:rsidR="00D753A5" w:rsidRPr="00982C62" w:rsidRDefault="00D753A5" w:rsidP="00D753A5">
            <w:pPr>
              <w:pStyle w:val="Standard"/>
              <w:snapToGrid w:val="0"/>
              <w:spacing w:line="360" w:lineRule="auto"/>
              <w:rPr>
                <w:rFonts w:ascii="Century Gothic" w:hAnsi="Century Gothic" w:cs="Arial"/>
                <w:sz w:val="18"/>
                <w:szCs w:val="18"/>
                <w:lang w:val="pl-PL"/>
              </w:rPr>
            </w:pPr>
          </w:p>
        </w:tc>
      </w:tr>
      <w:tr w:rsidR="00D753A5" w:rsidRPr="00982C62" w:rsidTr="008E6301">
        <w:trPr>
          <w:trHeight w:val="546"/>
        </w:trPr>
        <w:tc>
          <w:tcPr>
            <w:tcW w:w="600" w:type="dxa"/>
          </w:tcPr>
          <w:p w:rsidR="00D753A5" w:rsidRPr="00982C62" w:rsidRDefault="00D753A5" w:rsidP="00DB040A">
            <w:pPr>
              <w:pStyle w:val="Standard"/>
              <w:snapToGrid w:val="0"/>
              <w:spacing w:line="36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pl-PL"/>
              </w:rPr>
            </w:pPr>
            <w:r w:rsidRPr="00982C62">
              <w:rPr>
                <w:rFonts w:ascii="Century Gothic" w:hAnsi="Century Gothic" w:cs="Arial"/>
                <w:b/>
                <w:sz w:val="18"/>
                <w:szCs w:val="18"/>
                <w:lang w:val="pl-PL"/>
              </w:rPr>
              <w:t>1</w:t>
            </w:r>
            <w:r w:rsidR="00DB040A" w:rsidRPr="00982C62">
              <w:rPr>
                <w:rFonts w:ascii="Century Gothic" w:hAnsi="Century Gothic" w:cs="Arial"/>
                <w:b/>
                <w:sz w:val="18"/>
                <w:szCs w:val="18"/>
                <w:lang w:val="pl-PL"/>
              </w:rPr>
              <w:t>7</w:t>
            </w:r>
            <w:r w:rsidRPr="00982C62">
              <w:rPr>
                <w:rFonts w:ascii="Century Gothic" w:hAnsi="Century Gothic" w:cs="Arial"/>
                <w:b/>
                <w:sz w:val="18"/>
                <w:szCs w:val="18"/>
                <w:lang w:val="pl-PL"/>
              </w:rPr>
              <w:t>.</w:t>
            </w:r>
          </w:p>
        </w:tc>
        <w:tc>
          <w:tcPr>
            <w:tcW w:w="5710" w:type="dxa"/>
          </w:tcPr>
          <w:p w:rsidR="00D753A5" w:rsidRPr="00982C62" w:rsidRDefault="00B90598" w:rsidP="007A550E">
            <w:pPr>
              <w:pStyle w:val="Standard"/>
              <w:snapToGrid w:val="0"/>
              <w:spacing w:line="360" w:lineRule="auto"/>
              <w:jc w:val="both"/>
              <w:rPr>
                <w:rFonts w:ascii="Century Gothic" w:hAnsi="Century Gothic" w:cs="Arial"/>
                <w:sz w:val="18"/>
                <w:szCs w:val="18"/>
                <w:lang w:val="pl-PL"/>
              </w:rPr>
            </w:pPr>
            <w:r w:rsidRPr="00982C62">
              <w:rPr>
                <w:rFonts w:ascii="Century Gothic" w:hAnsi="Century Gothic" w:cs="Arial"/>
                <w:sz w:val="18"/>
                <w:szCs w:val="18"/>
                <w:lang w:val="pl-PL"/>
              </w:rPr>
              <w:t xml:space="preserve">Na </w:t>
            </w:r>
            <w:r w:rsidR="007A550E" w:rsidRPr="00982C62">
              <w:rPr>
                <w:rFonts w:ascii="Century Gothic" w:hAnsi="Century Gothic" w:cs="Arial"/>
                <w:sz w:val="18"/>
                <w:szCs w:val="18"/>
                <w:lang w:val="pl-PL"/>
              </w:rPr>
              <w:t>okres</w:t>
            </w:r>
            <w:r w:rsidRPr="00982C62">
              <w:rPr>
                <w:rFonts w:ascii="Century Gothic" w:hAnsi="Century Gothic" w:cs="Arial"/>
                <w:sz w:val="18"/>
                <w:szCs w:val="18"/>
                <w:lang w:val="pl-PL"/>
              </w:rPr>
              <w:t xml:space="preserve"> trwania umowy wydzierżawiający udziela pełnej,  bezpłatnej naprawy, części zamienne i konserwacji aparatu</w:t>
            </w:r>
          </w:p>
        </w:tc>
        <w:tc>
          <w:tcPr>
            <w:tcW w:w="2694" w:type="dxa"/>
          </w:tcPr>
          <w:p w:rsidR="00D753A5" w:rsidRPr="00982C62" w:rsidRDefault="00D753A5" w:rsidP="00D753A5">
            <w:pPr>
              <w:pStyle w:val="Standard"/>
              <w:snapToGrid w:val="0"/>
              <w:spacing w:line="360" w:lineRule="auto"/>
              <w:rPr>
                <w:rFonts w:ascii="Century Gothic" w:hAnsi="Century Gothic" w:cs="Arial"/>
                <w:sz w:val="18"/>
                <w:szCs w:val="18"/>
                <w:lang w:val="pl-PL"/>
              </w:rPr>
            </w:pPr>
          </w:p>
        </w:tc>
      </w:tr>
      <w:tr w:rsidR="00D753A5" w:rsidRPr="00982C62" w:rsidTr="008E6301">
        <w:trPr>
          <w:trHeight w:val="366"/>
        </w:trPr>
        <w:tc>
          <w:tcPr>
            <w:tcW w:w="600" w:type="dxa"/>
          </w:tcPr>
          <w:p w:rsidR="00D753A5" w:rsidRPr="00982C62" w:rsidRDefault="00D753A5" w:rsidP="00DB040A">
            <w:pPr>
              <w:pStyle w:val="Standard"/>
              <w:snapToGrid w:val="0"/>
              <w:spacing w:line="36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pl-PL"/>
              </w:rPr>
            </w:pPr>
            <w:r w:rsidRPr="00982C62">
              <w:rPr>
                <w:rFonts w:ascii="Century Gothic" w:hAnsi="Century Gothic" w:cs="Arial"/>
                <w:b/>
                <w:sz w:val="18"/>
                <w:szCs w:val="18"/>
                <w:lang w:val="pl-PL"/>
              </w:rPr>
              <w:t>1</w:t>
            </w:r>
            <w:r w:rsidR="00DB040A" w:rsidRPr="00982C62">
              <w:rPr>
                <w:rFonts w:ascii="Century Gothic" w:hAnsi="Century Gothic" w:cs="Arial"/>
                <w:b/>
                <w:sz w:val="18"/>
                <w:szCs w:val="18"/>
                <w:lang w:val="pl-PL"/>
              </w:rPr>
              <w:t>8</w:t>
            </w:r>
            <w:r w:rsidRPr="00982C62">
              <w:rPr>
                <w:rFonts w:ascii="Century Gothic" w:hAnsi="Century Gothic" w:cs="Arial"/>
                <w:b/>
                <w:sz w:val="18"/>
                <w:szCs w:val="18"/>
                <w:lang w:val="pl-PL"/>
              </w:rPr>
              <w:t>.</w:t>
            </w:r>
          </w:p>
        </w:tc>
        <w:tc>
          <w:tcPr>
            <w:tcW w:w="5710" w:type="dxa"/>
          </w:tcPr>
          <w:p w:rsidR="00D753A5" w:rsidRPr="00982C62" w:rsidRDefault="00B90598" w:rsidP="00D753A5">
            <w:pPr>
              <w:pStyle w:val="Standard"/>
              <w:snapToGrid w:val="0"/>
              <w:spacing w:line="360" w:lineRule="auto"/>
              <w:jc w:val="both"/>
              <w:rPr>
                <w:rFonts w:ascii="Century Gothic" w:hAnsi="Century Gothic" w:cs="Arial"/>
                <w:sz w:val="18"/>
                <w:szCs w:val="18"/>
                <w:lang w:val="pl-PL"/>
              </w:rPr>
            </w:pPr>
            <w:r w:rsidRPr="00982C62">
              <w:rPr>
                <w:rFonts w:ascii="Century Gothic" w:hAnsi="Century Gothic" w:cs="Arial"/>
                <w:sz w:val="18"/>
                <w:szCs w:val="18"/>
                <w:lang w:val="pl-PL"/>
              </w:rPr>
              <w:t>Instrukcja obsługi w języku polskim</w:t>
            </w:r>
            <w:r w:rsidR="00E016C3" w:rsidRPr="00982C62">
              <w:rPr>
                <w:rFonts w:ascii="Century Gothic" w:hAnsi="Century Gothic" w:cs="Arial"/>
                <w:sz w:val="18"/>
                <w:szCs w:val="18"/>
                <w:lang w:val="pl-PL"/>
              </w:rPr>
              <w:t xml:space="preserve"> (dostawa wraz z urządzeniem)</w:t>
            </w:r>
          </w:p>
        </w:tc>
        <w:tc>
          <w:tcPr>
            <w:tcW w:w="2694" w:type="dxa"/>
          </w:tcPr>
          <w:p w:rsidR="00D753A5" w:rsidRPr="00982C62" w:rsidRDefault="00D753A5" w:rsidP="00D753A5">
            <w:pPr>
              <w:pStyle w:val="Standard"/>
              <w:snapToGrid w:val="0"/>
              <w:spacing w:line="360" w:lineRule="auto"/>
              <w:rPr>
                <w:rFonts w:ascii="Century Gothic" w:hAnsi="Century Gothic" w:cs="Arial"/>
                <w:sz w:val="18"/>
                <w:szCs w:val="18"/>
                <w:lang w:val="pl-PL"/>
              </w:rPr>
            </w:pPr>
          </w:p>
        </w:tc>
      </w:tr>
      <w:tr w:rsidR="00D753A5" w:rsidRPr="00982C62" w:rsidTr="008E6301">
        <w:trPr>
          <w:trHeight w:val="366"/>
        </w:trPr>
        <w:tc>
          <w:tcPr>
            <w:tcW w:w="600" w:type="dxa"/>
          </w:tcPr>
          <w:p w:rsidR="00D753A5" w:rsidRPr="00982C62" w:rsidRDefault="00DB040A" w:rsidP="00DB040A">
            <w:pPr>
              <w:pStyle w:val="Standard"/>
              <w:snapToGrid w:val="0"/>
              <w:spacing w:line="36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pl-PL"/>
              </w:rPr>
            </w:pPr>
            <w:r w:rsidRPr="00982C62">
              <w:rPr>
                <w:rFonts w:ascii="Century Gothic" w:hAnsi="Century Gothic" w:cs="Arial"/>
                <w:b/>
                <w:sz w:val="18"/>
                <w:szCs w:val="18"/>
                <w:lang w:val="pl-PL"/>
              </w:rPr>
              <w:t>19</w:t>
            </w:r>
            <w:r w:rsidR="00D753A5" w:rsidRPr="00982C62">
              <w:rPr>
                <w:rFonts w:ascii="Century Gothic" w:hAnsi="Century Gothic" w:cs="Arial"/>
                <w:b/>
                <w:sz w:val="18"/>
                <w:szCs w:val="18"/>
                <w:lang w:val="pl-PL"/>
              </w:rPr>
              <w:t>.</w:t>
            </w:r>
          </w:p>
        </w:tc>
        <w:tc>
          <w:tcPr>
            <w:tcW w:w="5710" w:type="dxa"/>
          </w:tcPr>
          <w:p w:rsidR="00D753A5" w:rsidRPr="00982C62" w:rsidRDefault="007A550E" w:rsidP="00E016C3">
            <w:pPr>
              <w:pStyle w:val="Standard"/>
              <w:snapToGrid w:val="0"/>
              <w:spacing w:line="360" w:lineRule="auto"/>
              <w:jc w:val="both"/>
              <w:rPr>
                <w:rFonts w:ascii="Century Gothic" w:hAnsi="Century Gothic" w:cs="Arial"/>
                <w:sz w:val="18"/>
                <w:szCs w:val="18"/>
                <w:lang w:val="pl-PL"/>
              </w:rPr>
            </w:pPr>
            <w:r w:rsidRPr="00982C62">
              <w:rPr>
                <w:rFonts w:ascii="Century Gothic" w:hAnsi="Century Gothic" w:cs="Arial"/>
                <w:sz w:val="18"/>
                <w:szCs w:val="18"/>
                <w:lang w:val="pl-PL"/>
              </w:rPr>
              <w:t>Możliwość zda</w:t>
            </w:r>
            <w:r w:rsidR="00E016C3" w:rsidRPr="00982C62">
              <w:rPr>
                <w:rFonts w:ascii="Century Gothic" w:hAnsi="Century Gothic" w:cs="Arial"/>
                <w:sz w:val="18"/>
                <w:szCs w:val="18"/>
                <w:lang w:val="pl-PL"/>
              </w:rPr>
              <w:t xml:space="preserve">lnego nadzoru analizatora będącego w tej samej podsieci szpitalnej z poziomu laboratorium przy użyciu  dostarczonego przez firmę oprogramowania. System dający możliwość podglądu na żywo statusu analizatora, kontroli jakości, kalibracji, wyników pacjenta zgodnie z wytycznymi  dla POCT. </w:t>
            </w:r>
            <w:r w:rsidR="00DB040A" w:rsidRPr="00982C62">
              <w:rPr>
                <w:rFonts w:ascii="Century Gothic" w:hAnsi="Century Gothic" w:cs="Arial"/>
                <w:sz w:val="18"/>
                <w:szCs w:val="18"/>
                <w:lang w:val="pl-PL"/>
              </w:rPr>
              <w:t xml:space="preserve"> System dający możliwość sterowania analizatora.</w:t>
            </w:r>
          </w:p>
        </w:tc>
        <w:tc>
          <w:tcPr>
            <w:tcW w:w="2694" w:type="dxa"/>
          </w:tcPr>
          <w:p w:rsidR="00D753A5" w:rsidRPr="00982C62" w:rsidRDefault="00D753A5" w:rsidP="00D753A5">
            <w:pPr>
              <w:pStyle w:val="Standard"/>
              <w:snapToGrid w:val="0"/>
              <w:spacing w:line="360" w:lineRule="auto"/>
              <w:rPr>
                <w:rFonts w:ascii="Century Gothic" w:hAnsi="Century Gothic" w:cs="Arial"/>
                <w:sz w:val="18"/>
                <w:szCs w:val="18"/>
                <w:lang w:val="pl-PL"/>
              </w:rPr>
            </w:pPr>
          </w:p>
        </w:tc>
      </w:tr>
      <w:tr w:rsidR="00D753A5" w:rsidRPr="00982C62" w:rsidTr="008E6301">
        <w:trPr>
          <w:trHeight w:val="722"/>
        </w:trPr>
        <w:tc>
          <w:tcPr>
            <w:tcW w:w="600" w:type="dxa"/>
          </w:tcPr>
          <w:p w:rsidR="00D753A5" w:rsidRPr="00982C62" w:rsidRDefault="00DB040A" w:rsidP="00DB040A">
            <w:pPr>
              <w:pStyle w:val="Standard"/>
              <w:snapToGrid w:val="0"/>
              <w:spacing w:line="36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pl-PL"/>
              </w:rPr>
            </w:pPr>
            <w:r w:rsidRPr="00982C62">
              <w:rPr>
                <w:rFonts w:ascii="Century Gothic" w:hAnsi="Century Gothic" w:cs="Arial"/>
                <w:b/>
                <w:sz w:val="18"/>
                <w:szCs w:val="18"/>
                <w:lang w:val="pl-PL"/>
              </w:rPr>
              <w:t>20</w:t>
            </w:r>
            <w:r w:rsidR="00D753A5" w:rsidRPr="00982C62">
              <w:rPr>
                <w:rFonts w:ascii="Century Gothic" w:hAnsi="Century Gothic" w:cs="Arial"/>
                <w:b/>
                <w:sz w:val="18"/>
                <w:szCs w:val="18"/>
                <w:lang w:val="pl-PL"/>
              </w:rPr>
              <w:t>.</w:t>
            </w:r>
          </w:p>
        </w:tc>
        <w:tc>
          <w:tcPr>
            <w:tcW w:w="5710" w:type="dxa"/>
          </w:tcPr>
          <w:p w:rsidR="00D753A5" w:rsidRPr="00982C62" w:rsidRDefault="00DB040A" w:rsidP="00D753A5">
            <w:pPr>
              <w:pStyle w:val="Standard"/>
              <w:spacing w:line="360" w:lineRule="auto"/>
              <w:jc w:val="both"/>
              <w:rPr>
                <w:rFonts w:ascii="Century Gothic" w:hAnsi="Century Gothic" w:cs="Arial"/>
                <w:sz w:val="18"/>
                <w:szCs w:val="18"/>
                <w:lang w:val="pl-PL"/>
              </w:rPr>
            </w:pPr>
            <w:r w:rsidRPr="00982C62">
              <w:rPr>
                <w:rFonts w:ascii="Century Gothic" w:hAnsi="Century Gothic" w:cs="Arial"/>
                <w:sz w:val="18"/>
                <w:szCs w:val="18"/>
                <w:lang w:val="pl-PL"/>
              </w:rPr>
              <w:t>Oprogramowanie i komunikaty w języku polskim</w:t>
            </w:r>
          </w:p>
        </w:tc>
        <w:tc>
          <w:tcPr>
            <w:tcW w:w="2694" w:type="dxa"/>
          </w:tcPr>
          <w:p w:rsidR="00D753A5" w:rsidRPr="00982C62" w:rsidRDefault="00D753A5" w:rsidP="00D753A5">
            <w:pPr>
              <w:pStyle w:val="Standard"/>
              <w:snapToGrid w:val="0"/>
              <w:spacing w:line="360" w:lineRule="auto"/>
              <w:rPr>
                <w:rFonts w:ascii="Century Gothic" w:hAnsi="Century Gothic" w:cs="Arial"/>
                <w:sz w:val="18"/>
                <w:szCs w:val="18"/>
                <w:lang w:val="pl-PL"/>
              </w:rPr>
            </w:pPr>
          </w:p>
        </w:tc>
      </w:tr>
      <w:tr w:rsidR="00D753A5" w:rsidRPr="00982C62" w:rsidTr="008E6301">
        <w:trPr>
          <w:trHeight w:val="667"/>
        </w:trPr>
        <w:tc>
          <w:tcPr>
            <w:tcW w:w="600" w:type="dxa"/>
          </w:tcPr>
          <w:p w:rsidR="00D753A5" w:rsidRPr="00982C62" w:rsidRDefault="00D753A5" w:rsidP="00DB040A">
            <w:pPr>
              <w:pStyle w:val="Standard"/>
              <w:snapToGrid w:val="0"/>
              <w:spacing w:line="36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pl-PL"/>
              </w:rPr>
            </w:pPr>
            <w:r w:rsidRPr="00982C62">
              <w:rPr>
                <w:rFonts w:ascii="Century Gothic" w:hAnsi="Century Gothic" w:cs="Arial"/>
                <w:b/>
                <w:sz w:val="18"/>
                <w:szCs w:val="18"/>
                <w:lang w:val="pl-PL"/>
              </w:rPr>
              <w:t>2</w:t>
            </w:r>
            <w:r w:rsidR="00DB040A" w:rsidRPr="00982C62">
              <w:rPr>
                <w:rFonts w:ascii="Century Gothic" w:hAnsi="Century Gothic" w:cs="Arial"/>
                <w:b/>
                <w:sz w:val="18"/>
                <w:szCs w:val="18"/>
                <w:lang w:val="pl-PL"/>
              </w:rPr>
              <w:t>1.</w:t>
            </w:r>
          </w:p>
        </w:tc>
        <w:tc>
          <w:tcPr>
            <w:tcW w:w="5710" w:type="dxa"/>
          </w:tcPr>
          <w:p w:rsidR="00D753A5" w:rsidRPr="00982C62" w:rsidRDefault="00DB040A" w:rsidP="00DB040A">
            <w:pPr>
              <w:pStyle w:val="Standard"/>
              <w:snapToGrid w:val="0"/>
              <w:spacing w:line="360" w:lineRule="auto"/>
              <w:jc w:val="both"/>
              <w:rPr>
                <w:rFonts w:ascii="Century Gothic" w:hAnsi="Century Gothic" w:cs="Arial"/>
                <w:sz w:val="18"/>
                <w:szCs w:val="18"/>
                <w:lang w:val="pl-PL"/>
              </w:rPr>
            </w:pPr>
            <w:r w:rsidRPr="00982C62">
              <w:rPr>
                <w:rFonts w:ascii="Century Gothic" w:hAnsi="Century Gothic" w:cs="Arial"/>
                <w:sz w:val="18"/>
                <w:szCs w:val="18"/>
                <w:lang w:val="pl-PL"/>
              </w:rPr>
              <w:t>Rok produkcji 2017, urządzenie fabrycznie nowe.</w:t>
            </w:r>
          </w:p>
        </w:tc>
        <w:tc>
          <w:tcPr>
            <w:tcW w:w="2694" w:type="dxa"/>
          </w:tcPr>
          <w:p w:rsidR="00D753A5" w:rsidRPr="00982C62" w:rsidRDefault="00D753A5" w:rsidP="00D753A5">
            <w:pPr>
              <w:pStyle w:val="Standard"/>
              <w:snapToGrid w:val="0"/>
              <w:spacing w:line="360" w:lineRule="auto"/>
              <w:rPr>
                <w:rFonts w:ascii="Century Gothic" w:hAnsi="Century Gothic" w:cs="Arial"/>
                <w:sz w:val="18"/>
                <w:szCs w:val="18"/>
                <w:lang w:val="pl-PL"/>
              </w:rPr>
            </w:pPr>
          </w:p>
        </w:tc>
      </w:tr>
      <w:tr w:rsidR="00D753A5" w:rsidRPr="00982C62" w:rsidTr="008E6301">
        <w:trPr>
          <w:trHeight w:val="583"/>
        </w:trPr>
        <w:tc>
          <w:tcPr>
            <w:tcW w:w="600" w:type="dxa"/>
          </w:tcPr>
          <w:p w:rsidR="00D753A5" w:rsidRPr="00982C62" w:rsidRDefault="00D753A5" w:rsidP="00D753A5">
            <w:pPr>
              <w:pStyle w:val="Standard"/>
              <w:snapToGrid w:val="0"/>
              <w:spacing w:line="36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pl-PL"/>
              </w:rPr>
            </w:pPr>
            <w:r w:rsidRPr="00982C62">
              <w:rPr>
                <w:rFonts w:ascii="Century Gothic" w:hAnsi="Century Gothic" w:cs="Arial"/>
                <w:b/>
                <w:sz w:val="18"/>
                <w:szCs w:val="18"/>
                <w:lang w:val="pl-PL"/>
              </w:rPr>
              <w:t>22.</w:t>
            </w:r>
          </w:p>
        </w:tc>
        <w:tc>
          <w:tcPr>
            <w:tcW w:w="5710" w:type="dxa"/>
          </w:tcPr>
          <w:p w:rsidR="00D753A5" w:rsidRPr="00982C62" w:rsidRDefault="00DB040A" w:rsidP="00D753A5">
            <w:pPr>
              <w:pStyle w:val="Stopka1"/>
              <w:snapToGrid w:val="0"/>
              <w:spacing w:line="360" w:lineRule="auto"/>
              <w:ind w:left="80"/>
              <w:jc w:val="both"/>
              <w:rPr>
                <w:rFonts w:ascii="Century Gothic" w:hAnsi="Century Gothic" w:cs="Arial"/>
                <w:color w:val="000000"/>
                <w:sz w:val="18"/>
                <w:szCs w:val="18"/>
                <w:lang w:val="pl-PL"/>
              </w:rPr>
            </w:pPr>
            <w:r w:rsidRPr="00982C62">
              <w:rPr>
                <w:rFonts w:ascii="Century Gothic" w:hAnsi="Century Gothic" w:cs="Arial"/>
                <w:color w:val="000000"/>
                <w:sz w:val="18"/>
                <w:szCs w:val="18"/>
                <w:lang w:val="pl-PL"/>
              </w:rPr>
              <w:t>Szkolenie z obsługi analizatora</w:t>
            </w:r>
          </w:p>
        </w:tc>
        <w:tc>
          <w:tcPr>
            <w:tcW w:w="2694" w:type="dxa"/>
          </w:tcPr>
          <w:p w:rsidR="00D753A5" w:rsidRPr="00982C62" w:rsidRDefault="00D753A5" w:rsidP="00D753A5">
            <w:pPr>
              <w:pStyle w:val="Standard"/>
              <w:snapToGrid w:val="0"/>
              <w:spacing w:line="360" w:lineRule="auto"/>
              <w:rPr>
                <w:rFonts w:ascii="Century Gothic" w:hAnsi="Century Gothic" w:cs="Arial"/>
                <w:sz w:val="18"/>
                <w:szCs w:val="18"/>
                <w:lang w:val="pl-PL"/>
              </w:rPr>
            </w:pPr>
          </w:p>
        </w:tc>
      </w:tr>
    </w:tbl>
    <w:p w:rsidR="008E6301" w:rsidRPr="00982C62" w:rsidRDefault="008E6301" w:rsidP="00D753A5">
      <w:pPr>
        <w:pStyle w:val="Standard"/>
        <w:spacing w:line="360" w:lineRule="auto"/>
        <w:rPr>
          <w:rFonts w:ascii="Century Gothic" w:hAnsi="Century Gothic" w:cs="Arial"/>
          <w:b/>
          <w:bCs/>
          <w:sz w:val="18"/>
          <w:szCs w:val="18"/>
          <w:lang w:val="pl-PL"/>
        </w:rPr>
      </w:pPr>
    </w:p>
    <w:p w:rsidR="008E6301" w:rsidRPr="00982C62" w:rsidRDefault="008E6301" w:rsidP="00D753A5">
      <w:pPr>
        <w:pStyle w:val="Standard"/>
        <w:spacing w:line="360" w:lineRule="auto"/>
        <w:rPr>
          <w:rFonts w:ascii="Century Gothic" w:hAnsi="Century Gothic" w:cs="Arial"/>
          <w:b/>
          <w:bCs/>
          <w:sz w:val="18"/>
          <w:szCs w:val="18"/>
          <w:lang w:val="pl-PL"/>
        </w:rPr>
      </w:pPr>
    </w:p>
    <w:p w:rsidR="00D753A5" w:rsidRPr="00982C62" w:rsidRDefault="00D753A5" w:rsidP="00D753A5">
      <w:pPr>
        <w:pStyle w:val="Standard"/>
        <w:spacing w:line="360" w:lineRule="auto"/>
        <w:rPr>
          <w:rFonts w:ascii="Century Gothic" w:hAnsi="Century Gothic" w:cs="Arial"/>
          <w:b/>
          <w:bCs/>
          <w:sz w:val="18"/>
          <w:szCs w:val="18"/>
          <w:lang w:val="pl-PL"/>
        </w:rPr>
      </w:pPr>
      <w:r w:rsidRPr="00982C62">
        <w:rPr>
          <w:rFonts w:ascii="Century Gothic" w:hAnsi="Century Gothic" w:cs="Arial"/>
          <w:b/>
          <w:bCs/>
          <w:sz w:val="18"/>
          <w:szCs w:val="18"/>
          <w:lang w:val="pl-PL"/>
        </w:rPr>
        <w:lastRenderedPageBreak/>
        <w:t>Instrukcja:</w:t>
      </w:r>
    </w:p>
    <w:p w:rsidR="00D753A5" w:rsidRPr="00982C62" w:rsidRDefault="00D753A5" w:rsidP="00D753A5">
      <w:pPr>
        <w:pStyle w:val="Standard"/>
        <w:spacing w:line="360" w:lineRule="auto"/>
        <w:jc w:val="both"/>
        <w:rPr>
          <w:rStyle w:val="T3"/>
          <w:rFonts w:ascii="Century Gothic" w:hAnsi="Century Gothic"/>
          <w:b/>
          <w:sz w:val="18"/>
          <w:szCs w:val="18"/>
          <w:lang w:val="pl-PL"/>
        </w:rPr>
      </w:pPr>
      <w:r w:rsidRPr="00982C62">
        <w:rPr>
          <w:rStyle w:val="T2"/>
          <w:rFonts w:ascii="Century Gothic" w:hAnsi="Century Gothic"/>
          <w:sz w:val="18"/>
          <w:szCs w:val="18"/>
          <w:lang w:val="pl-PL"/>
        </w:rPr>
        <w:t>w polu „wartość oferowana” poza podaniem informacji o oferowanych parametrach np.: rok produkcji, Wykonawca wpisuje „Tak” lub „Nie” jako potwierdzenie, iż oferowany analizator spełnia bądź nie spełnia wymogów określonych przez Zamawiającego.</w:t>
      </w:r>
      <w:r w:rsidRPr="00982C62">
        <w:rPr>
          <w:rStyle w:val="T3"/>
          <w:rFonts w:ascii="Century Gothic" w:hAnsi="Century Gothic"/>
          <w:sz w:val="18"/>
          <w:szCs w:val="18"/>
          <w:lang w:val="pl-PL"/>
        </w:rPr>
        <w:t xml:space="preserve"> </w:t>
      </w:r>
      <w:r w:rsidRPr="00982C62">
        <w:rPr>
          <w:rStyle w:val="T3"/>
          <w:rFonts w:ascii="Century Gothic" w:hAnsi="Century Gothic"/>
          <w:b/>
          <w:sz w:val="18"/>
          <w:szCs w:val="18"/>
          <w:lang w:val="pl-PL"/>
        </w:rPr>
        <w:t>Niespełnienie któregoś z powyższych warunków spowoduje odrzucenie oferty</w:t>
      </w:r>
      <w:r w:rsidR="008E6301" w:rsidRPr="00982C62">
        <w:rPr>
          <w:rStyle w:val="T3"/>
          <w:rFonts w:ascii="Century Gothic" w:hAnsi="Century Gothic"/>
          <w:b/>
          <w:sz w:val="18"/>
          <w:szCs w:val="18"/>
          <w:lang w:val="pl-PL"/>
        </w:rPr>
        <w:t>.</w:t>
      </w:r>
    </w:p>
    <w:p w:rsidR="00D753A5" w:rsidRPr="00982C62" w:rsidRDefault="00D753A5" w:rsidP="00D753A5">
      <w:pPr>
        <w:spacing w:after="0" w:line="360" w:lineRule="auto"/>
        <w:rPr>
          <w:rFonts w:ascii="Century Gothic" w:hAnsi="Century Gothic" w:cs="Arial"/>
          <w:b/>
          <w:sz w:val="18"/>
          <w:szCs w:val="18"/>
        </w:rPr>
      </w:pPr>
    </w:p>
    <w:p w:rsidR="008E6301" w:rsidRPr="00982C62" w:rsidRDefault="008E6301" w:rsidP="00D753A5">
      <w:pPr>
        <w:spacing w:after="0" w:line="360" w:lineRule="auto"/>
        <w:rPr>
          <w:rFonts w:ascii="Century Gothic" w:hAnsi="Century Gothic" w:cs="Arial"/>
          <w:sz w:val="18"/>
          <w:szCs w:val="18"/>
        </w:rPr>
      </w:pPr>
    </w:p>
    <w:p w:rsidR="00DB040A" w:rsidRPr="00982C62" w:rsidRDefault="00DB040A" w:rsidP="00DB040A">
      <w:pPr>
        <w:autoSpaceDE w:val="0"/>
        <w:autoSpaceDN w:val="0"/>
        <w:adjustRightInd w:val="0"/>
        <w:spacing w:line="360" w:lineRule="auto"/>
        <w:rPr>
          <w:rFonts w:ascii="Century Gothic" w:hAnsi="Century Gothic" w:cs="Arial"/>
          <w:i/>
          <w:iCs/>
          <w:sz w:val="18"/>
          <w:szCs w:val="18"/>
        </w:rPr>
      </w:pPr>
      <w:r w:rsidRPr="00982C62">
        <w:rPr>
          <w:rFonts w:ascii="Century Gothic" w:hAnsi="Century Gothic" w:cs="Arial"/>
          <w:bCs/>
          <w:sz w:val="18"/>
          <w:szCs w:val="18"/>
        </w:rPr>
        <w:t>Miejscowość ............................................... data ...........................</w:t>
      </w:r>
      <w:r w:rsidRPr="00982C62">
        <w:rPr>
          <w:rFonts w:ascii="Century Gothic" w:hAnsi="Century Gothic" w:cs="Arial"/>
          <w:i/>
          <w:iCs/>
          <w:sz w:val="18"/>
          <w:szCs w:val="18"/>
        </w:rPr>
        <w:t xml:space="preserve">                          </w:t>
      </w:r>
    </w:p>
    <w:p w:rsidR="00EC2625" w:rsidRPr="00982C62" w:rsidRDefault="00EC2625" w:rsidP="00DB040A">
      <w:pPr>
        <w:autoSpaceDE w:val="0"/>
        <w:autoSpaceDN w:val="0"/>
        <w:adjustRightInd w:val="0"/>
        <w:spacing w:line="360" w:lineRule="auto"/>
        <w:rPr>
          <w:rFonts w:ascii="Century Gothic" w:hAnsi="Century Gothic" w:cs="Arial"/>
          <w:i/>
          <w:iCs/>
          <w:sz w:val="18"/>
          <w:szCs w:val="18"/>
        </w:rPr>
      </w:pPr>
    </w:p>
    <w:p w:rsidR="00DB040A" w:rsidRPr="00982C62" w:rsidRDefault="00DB040A" w:rsidP="00DB040A">
      <w:pPr>
        <w:autoSpaceDE w:val="0"/>
        <w:autoSpaceDN w:val="0"/>
        <w:adjustRightInd w:val="0"/>
        <w:spacing w:line="360" w:lineRule="auto"/>
        <w:jc w:val="right"/>
        <w:rPr>
          <w:rFonts w:ascii="Century Gothic" w:hAnsi="Century Gothic" w:cs="Arial"/>
          <w:i/>
          <w:iCs/>
          <w:sz w:val="18"/>
          <w:szCs w:val="18"/>
        </w:rPr>
      </w:pPr>
      <w:r w:rsidRPr="00982C62">
        <w:rPr>
          <w:rFonts w:ascii="Century Gothic" w:hAnsi="Century Gothic" w:cs="Arial"/>
          <w:i/>
          <w:iCs/>
          <w:sz w:val="18"/>
          <w:szCs w:val="18"/>
        </w:rPr>
        <w:t xml:space="preserve">                                                                                                                               …………………………...............................................................</w:t>
      </w:r>
    </w:p>
    <w:p w:rsidR="00D753A5" w:rsidRPr="00982C62" w:rsidRDefault="00DB040A" w:rsidP="00DB040A">
      <w:pPr>
        <w:spacing w:line="360" w:lineRule="auto"/>
        <w:jc w:val="center"/>
        <w:rPr>
          <w:rFonts w:ascii="Century Gothic" w:hAnsi="Century Gothic"/>
          <w:sz w:val="18"/>
          <w:szCs w:val="18"/>
        </w:rPr>
      </w:pPr>
      <w:r w:rsidRPr="00982C62">
        <w:rPr>
          <w:rFonts w:ascii="Century Gothic" w:hAnsi="Century Gothic" w:cs="Arial"/>
          <w:iCs/>
          <w:sz w:val="16"/>
          <w:szCs w:val="16"/>
        </w:rPr>
        <w:t xml:space="preserve">                                                                                                /podpis i piecz</w:t>
      </w:r>
      <w:bookmarkStart w:id="0" w:name="_GoBack"/>
      <w:bookmarkEnd w:id="0"/>
      <w:r w:rsidRPr="00982C62">
        <w:rPr>
          <w:rFonts w:ascii="Century Gothic" w:hAnsi="Century Gothic" w:cs="Arial"/>
          <w:iCs/>
          <w:sz w:val="16"/>
          <w:szCs w:val="16"/>
        </w:rPr>
        <w:t xml:space="preserve">ątka upoważnionego przedstawiciela/      </w:t>
      </w:r>
    </w:p>
    <w:sectPr w:rsidR="00D753A5" w:rsidRPr="00982C62">
      <w:headerReference w:type="default" r:id="rId9"/>
      <w:footerReference w:type="default" r:id="rId10"/>
      <w:pgSz w:w="11906" w:h="16838"/>
      <w:pgMar w:top="1418" w:right="1418" w:bottom="1701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A78" w:rsidRDefault="00F11A78" w:rsidP="00D753A5">
      <w:pPr>
        <w:spacing w:after="0" w:line="240" w:lineRule="auto"/>
      </w:pPr>
      <w:r>
        <w:separator/>
      </w:r>
    </w:p>
  </w:endnote>
  <w:endnote w:type="continuationSeparator" w:id="0">
    <w:p w:rsidR="00F11A78" w:rsidRDefault="00F11A78" w:rsidP="00D75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0510684"/>
      <w:docPartObj>
        <w:docPartGallery w:val="Page Numbers (Bottom of Page)"/>
        <w:docPartUnique/>
      </w:docPartObj>
    </w:sdtPr>
    <w:sdtEndPr/>
    <w:sdtContent>
      <w:p w:rsidR="00DB040A" w:rsidRDefault="00DB040A">
        <w:pPr>
          <w:pStyle w:val="Stopka"/>
          <w:jc w:val="center"/>
        </w:pPr>
        <w:r w:rsidRPr="00DB040A">
          <w:rPr>
            <w:rFonts w:ascii="Century Gothic" w:hAnsi="Century Gothic"/>
            <w:sz w:val="18"/>
            <w:szCs w:val="18"/>
          </w:rPr>
          <w:fldChar w:fldCharType="begin"/>
        </w:r>
        <w:r w:rsidRPr="00DB040A">
          <w:rPr>
            <w:rFonts w:ascii="Century Gothic" w:hAnsi="Century Gothic"/>
            <w:sz w:val="18"/>
            <w:szCs w:val="18"/>
          </w:rPr>
          <w:instrText>PAGE   \* MERGEFORMAT</w:instrText>
        </w:r>
        <w:r w:rsidRPr="00DB040A">
          <w:rPr>
            <w:rFonts w:ascii="Century Gothic" w:hAnsi="Century Gothic"/>
            <w:sz w:val="18"/>
            <w:szCs w:val="18"/>
          </w:rPr>
          <w:fldChar w:fldCharType="separate"/>
        </w:r>
        <w:r w:rsidR="00982C62">
          <w:rPr>
            <w:rFonts w:ascii="Century Gothic" w:hAnsi="Century Gothic"/>
            <w:noProof/>
            <w:sz w:val="18"/>
            <w:szCs w:val="18"/>
          </w:rPr>
          <w:t>3</w:t>
        </w:r>
        <w:r w:rsidRPr="00DB040A">
          <w:rPr>
            <w:rFonts w:ascii="Century Gothic" w:hAnsi="Century Gothic"/>
            <w:sz w:val="18"/>
            <w:szCs w:val="18"/>
          </w:rPr>
          <w:fldChar w:fldCharType="end"/>
        </w:r>
      </w:p>
    </w:sdtContent>
  </w:sdt>
  <w:p w:rsidR="00DB040A" w:rsidRDefault="00DB04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A78" w:rsidRDefault="00F11A78" w:rsidP="00D753A5">
      <w:pPr>
        <w:spacing w:after="0" w:line="240" w:lineRule="auto"/>
      </w:pPr>
      <w:r>
        <w:separator/>
      </w:r>
    </w:p>
  </w:footnote>
  <w:footnote w:type="continuationSeparator" w:id="0">
    <w:p w:rsidR="00F11A78" w:rsidRDefault="00F11A78" w:rsidP="00D75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99A" w:rsidRPr="00CC5352" w:rsidRDefault="00C94E39">
    <w:pPr>
      <w:pStyle w:val="Nagwek"/>
      <w:rPr>
        <w:rFonts w:ascii="Arial" w:hAnsi="Arial" w:cs="Arial"/>
      </w:rPr>
    </w:pPr>
    <w:r w:rsidRPr="00CC5352">
      <w:rPr>
        <w:rFonts w:ascii="Arial" w:hAnsi="Arial" w:cs="Arial"/>
      </w:rPr>
      <w:tab/>
    </w:r>
    <w:r w:rsidRPr="00CC5352">
      <w:rPr>
        <w:rFonts w:ascii="Arial" w:hAnsi="Arial" w:cs="Arial"/>
      </w:rPr>
      <w:tab/>
    </w:r>
    <w:r w:rsidRPr="00CC5352">
      <w:rPr>
        <w:rFonts w:ascii="Arial" w:hAnsi="Arial" w:cs="Arial"/>
      </w:rPr>
      <w:tab/>
    </w:r>
    <w:r w:rsidRPr="00CC5352">
      <w:rPr>
        <w:rFonts w:ascii="Arial" w:hAnsi="Arial" w:cs="Arial"/>
      </w:rPr>
      <w:tab/>
    </w:r>
    <w:r w:rsidRPr="00CC5352">
      <w:rPr>
        <w:rFonts w:ascii="Arial" w:hAnsi="Arial" w:cs="Arial"/>
      </w:rPr>
      <w:tab/>
    </w:r>
    <w:r w:rsidRPr="00CC5352">
      <w:rPr>
        <w:rFonts w:ascii="Arial" w:hAnsi="Arial" w:cs="Arial"/>
      </w:rPr>
      <w:tab/>
      <w:t>Załącznik nr 6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E9F"/>
    <w:multiLevelType w:val="hybridMultilevel"/>
    <w:tmpl w:val="DEF4DF3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8B"/>
    <w:rsid w:val="00003F64"/>
    <w:rsid w:val="000F711A"/>
    <w:rsid w:val="00341AF0"/>
    <w:rsid w:val="004244BE"/>
    <w:rsid w:val="005B1721"/>
    <w:rsid w:val="006F0D52"/>
    <w:rsid w:val="00717CAA"/>
    <w:rsid w:val="007A550E"/>
    <w:rsid w:val="008755AF"/>
    <w:rsid w:val="008E6301"/>
    <w:rsid w:val="00982C62"/>
    <w:rsid w:val="009F27C6"/>
    <w:rsid w:val="00B90598"/>
    <w:rsid w:val="00BB4863"/>
    <w:rsid w:val="00C94E39"/>
    <w:rsid w:val="00D753A5"/>
    <w:rsid w:val="00DB040A"/>
    <w:rsid w:val="00E016C3"/>
    <w:rsid w:val="00EA7061"/>
    <w:rsid w:val="00EB5B8B"/>
    <w:rsid w:val="00EC2625"/>
    <w:rsid w:val="00F1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3A5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2">
    <w:name w:val="T2"/>
    <w:rsid w:val="00D753A5"/>
    <w:rPr>
      <w:rFonts w:ascii="Arial" w:hAnsi="Arial" w:cs="Arial"/>
      <w:sz w:val="20"/>
    </w:rPr>
  </w:style>
  <w:style w:type="character" w:customStyle="1" w:styleId="T3">
    <w:name w:val="T3"/>
    <w:rsid w:val="00D753A5"/>
    <w:rPr>
      <w:rFonts w:ascii="Arial" w:hAnsi="Arial" w:cs="Arial"/>
      <w:sz w:val="20"/>
    </w:rPr>
  </w:style>
  <w:style w:type="paragraph" w:customStyle="1" w:styleId="Standard">
    <w:name w:val="Standard"/>
    <w:rsid w:val="00D753A5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Stopka1">
    <w:name w:val="Stopka1"/>
    <w:basedOn w:val="Standard"/>
    <w:rsid w:val="00D753A5"/>
    <w:pPr>
      <w:suppressLineNumbers/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Bezodstpw">
    <w:name w:val="No Spacing"/>
    <w:qFormat/>
    <w:rsid w:val="00D753A5"/>
    <w:pPr>
      <w:suppressAutoHyphens/>
      <w:spacing w:after="0" w:line="240" w:lineRule="auto"/>
      <w:textAlignment w:val="baseline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D753A5"/>
    <w:pPr>
      <w:widowControl w:val="0"/>
      <w:spacing w:after="0" w:line="240" w:lineRule="auto"/>
    </w:pPr>
    <w:rPr>
      <w:rFonts w:ascii="Courier New" w:eastAsia="Andale Sans UI" w:hAnsi="Courier New"/>
      <w:kern w:val="1"/>
      <w:sz w:val="24"/>
      <w:szCs w:val="24"/>
    </w:rPr>
  </w:style>
  <w:style w:type="paragraph" w:styleId="Nagwek">
    <w:name w:val="header"/>
    <w:basedOn w:val="Normalny"/>
    <w:link w:val="NagwekZnak"/>
    <w:rsid w:val="00D753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753A5"/>
    <w:rPr>
      <w:rFonts w:ascii="Calibri" w:eastAsia="Calibri" w:hAnsi="Calibri" w:cs="Calibri"/>
      <w:lang w:eastAsia="ar-SA"/>
    </w:rPr>
  </w:style>
  <w:style w:type="paragraph" w:customStyle="1" w:styleId="WW-Tekstpodstawowy2">
    <w:name w:val="WW-Tekst podstawowy 2"/>
    <w:basedOn w:val="Standard"/>
    <w:rsid w:val="00D753A5"/>
    <w:rPr>
      <w:b/>
    </w:rPr>
  </w:style>
  <w:style w:type="paragraph" w:styleId="Stopka">
    <w:name w:val="footer"/>
    <w:basedOn w:val="Normalny"/>
    <w:link w:val="StopkaZnak"/>
    <w:uiPriority w:val="99"/>
    <w:unhideWhenUsed/>
    <w:rsid w:val="00D75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3A5"/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8E6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3A5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2">
    <w:name w:val="T2"/>
    <w:rsid w:val="00D753A5"/>
    <w:rPr>
      <w:rFonts w:ascii="Arial" w:hAnsi="Arial" w:cs="Arial"/>
      <w:sz w:val="20"/>
    </w:rPr>
  </w:style>
  <w:style w:type="character" w:customStyle="1" w:styleId="T3">
    <w:name w:val="T3"/>
    <w:rsid w:val="00D753A5"/>
    <w:rPr>
      <w:rFonts w:ascii="Arial" w:hAnsi="Arial" w:cs="Arial"/>
      <w:sz w:val="20"/>
    </w:rPr>
  </w:style>
  <w:style w:type="paragraph" w:customStyle="1" w:styleId="Standard">
    <w:name w:val="Standard"/>
    <w:rsid w:val="00D753A5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Stopka1">
    <w:name w:val="Stopka1"/>
    <w:basedOn w:val="Standard"/>
    <w:rsid w:val="00D753A5"/>
    <w:pPr>
      <w:suppressLineNumbers/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Bezodstpw">
    <w:name w:val="No Spacing"/>
    <w:qFormat/>
    <w:rsid w:val="00D753A5"/>
    <w:pPr>
      <w:suppressAutoHyphens/>
      <w:spacing w:after="0" w:line="240" w:lineRule="auto"/>
      <w:textAlignment w:val="baseline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D753A5"/>
    <w:pPr>
      <w:widowControl w:val="0"/>
      <w:spacing w:after="0" w:line="240" w:lineRule="auto"/>
    </w:pPr>
    <w:rPr>
      <w:rFonts w:ascii="Courier New" w:eastAsia="Andale Sans UI" w:hAnsi="Courier New"/>
      <w:kern w:val="1"/>
      <w:sz w:val="24"/>
      <w:szCs w:val="24"/>
    </w:rPr>
  </w:style>
  <w:style w:type="paragraph" w:styleId="Nagwek">
    <w:name w:val="header"/>
    <w:basedOn w:val="Normalny"/>
    <w:link w:val="NagwekZnak"/>
    <w:rsid w:val="00D753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753A5"/>
    <w:rPr>
      <w:rFonts w:ascii="Calibri" w:eastAsia="Calibri" w:hAnsi="Calibri" w:cs="Calibri"/>
      <w:lang w:eastAsia="ar-SA"/>
    </w:rPr>
  </w:style>
  <w:style w:type="paragraph" w:customStyle="1" w:styleId="WW-Tekstpodstawowy2">
    <w:name w:val="WW-Tekst podstawowy 2"/>
    <w:basedOn w:val="Standard"/>
    <w:rsid w:val="00D753A5"/>
    <w:rPr>
      <w:b/>
    </w:rPr>
  </w:style>
  <w:style w:type="paragraph" w:styleId="Stopka">
    <w:name w:val="footer"/>
    <w:basedOn w:val="Normalny"/>
    <w:link w:val="StopkaZnak"/>
    <w:uiPriority w:val="99"/>
    <w:unhideWhenUsed/>
    <w:rsid w:val="00D75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3A5"/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8E6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3FC84-2196-479E-96E7-FFA89867E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rrurarz</dc:creator>
  <cp:lastModifiedBy>msobolewska</cp:lastModifiedBy>
  <cp:revision>4</cp:revision>
  <cp:lastPrinted>2017-03-09T10:39:00Z</cp:lastPrinted>
  <dcterms:created xsi:type="dcterms:W3CDTF">2019-04-18T10:54:00Z</dcterms:created>
  <dcterms:modified xsi:type="dcterms:W3CDTF">2019-05-02T11:01:00Z</dcterms:modified>
</cp:coreProperties>
</file>