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E1" w:rsidRPr="00475E51" w:rsidRDefault="00A547BB">
      <w:pPr>
        <w:pStyle w:val="Standard"/>
        <w:jc w:val="right"/>
        <w:rPr>
          <w:rFonts w:ascii="Garamond" w:hAnsi="Garamond" w:cs="Century Gothic"/>
          <w:b/>
          <w:sz w:val="20"/>
          <w:szCs w:val="20"/>
        </w:rPr>
      </w:pPr>
      <w:r>
        <w:rPr>
          <w:rFonts w:ascii="Garamond" w:hAnsi="Garamond" w:cs="Century Gothic"/>
          <w:b/>
          <w:sz w:val="20"/>
          <w:szCs w:val="20"/>
        </w:rPr>
        <w:t>Załącznik nr 1 do S</w:t>
      </w:r>
      <w:r w:rsidR="00155C07" w:rsidRPr="00475E51">
        <w:rPr>
          <w:rFonts w:ascii="Garamond" w:hAnsi="Garamond" w:cs="Century Gothic"/>
          <w:b/>
          <w:sz w:val="20"/>
          <w:szCs w:val="20"/>
        </w:rPr>
        <w:t>WZ - Formularz Szczegółowy Oferty</w:t>
      </w:r>
    </w:p>
    <w:p w:rsidR="00722AE1" w:rsidRPr="00C03F7C" w:rsidRDefault="00D26FC4">
      <w:pPr>
        <w:pStyle w:val="Standard"/>
        <w:jc w:val="right"/>
        <w:rPr>
          <w:rFonts w:ascii="Garamond" w:hAnsi="Garamond" w:cs="Century Gothic"/>
          <w:b/>
          <w:sz w:val="20"/>
          <w:szCs w:val="20"/>
        </w:rPr>
      </w:pPr>
      <w:r w:rsidRPr="00C03F7C">
        <w:rPr>
          <w:rFonts w:ascii="Garamond" w:hAnsi="Garamond" w:cs="Century Gothic"/>
          <w:b/>
          <w:sz w:val="20"/>
          <w:szCs w:val="20"/>
        </w:rPr>
        <w:t>Oznaczenie postępowania: DA.ZP.242.</w:t>
      </w:r>
      <w:r w:rsidR="00C03F7C" w:rsidRPr="00C03F7C">
        <w:rPr>
          <w:rFonts w:ascii="Garamond" w:hAnsi="Garamond" w:cs="Century Gothic"/>
          <w:b/>
          <w:sz w:val="20"/>
          <w:szCs w:val="20"/>
        </w:rPr>
        <w:t>16</w:t>
      </w:r>
      <w:r w:rsidRPr="00C03F7C">
        <w:rPr>
          <w:rFonts w:ascii="Garamond" w:hAnsi="Garamond" w:cs="Century Gothic"/>
          <w:b/>
          <w:sz w:val="20"/>
          <w:szCs w:val="20"/>
        </w:rPr>
        <w:t>.202</w:t>
      </w:r>
      <w:r w:rsidR="00C03F7C" w:rsidRPr="00C03F7C">
        <w:rPr>
          <w:rFonts w:ascii="Garamond" w:hAnsi="Garamond" w:cs="Century Gothic"/>
          <w:b/>
          <w:sz w:val="20"/>
          <w:szCs w:val="20"/>
        </w:rPr>
        <w:t>2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Default="00155C07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1: </w:t>
      </w:r>
      <w:r w:rsidR="00475E51">
        <w:rPr>
          <w:rFonts w:ascii="Garamond" w:hAnsi="Garamond" w:cs="Century Gothic"/>
          <w:b/>
          <w:bCs/>
          <w:sz w:val="20"/>
          <w:szCs w:val="20"/>
        </w:rPr>
        <w:t xml:space="preserve">  </w:t>
      </w:r>
      <w:r w:rsidR="00012F90">
        <w:rPr>
          <w:rFonts w:ascii="Garamond" w:hAnsi="Garamond" w:cs="Century Gothic"/>
          <w:b/>
          <w:bCs/>
          <w:sz w:val="20"/>
          <w:szCs w:val="20"/>
        </w:rPr>
        <w:t>Materiały do obsługi systemu T-DOC</w:t>
      </w:r>
    </w:p>
    <w:p w:rsidR="007C125B" w:rsidRPr="00475E51" w:rsidRDefault="007C125B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7C125B" w:rsidP="007C125B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>
              <w:rPr>
                <w:rFonts w:ascii="Garamond" w:hAnsi="Garamond" w:cs="Century Gothic"/>
                <w:b/>
                <w:sz w:val="20"/>
                <w:szCs w:val="20"/>
              </w:rPr>
              <w:t xml:space="preserve">Numer </w:t>
            </w:r>
            <w:r w:rsidR="00475E51" w:rsidRPr="00475E51">
              <w:rPr>
                <w:rFonts w:ascii="Garamond" w:hAnsi="Garamond" w:cs="Century Gothic"/>
                <w:b/>
                <w:sz w:val="20"/>
                <w:szCs w:val="20"/>
              </w:rPr>
              <w:t>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Default="001F3EDE" w:rsidP="00603C03">
            <w:pPr>
              <w:pStyle w:val="Standard"/>
              <w:spacing w:before="240" w:after="240"/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Etykiety do drukarek ZEBRA.</w:t>
            </w:r>
          </w:p>
          <w:p w:rsidR="001F3EDE" w:rsidRDefault="001F3EDE" w:rsidP="00603C03">
            <w:pPr>
              <w:pStyle w:val="Standard"/>
              <w:spacing w:before="240" w:after="240"/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Etykieta i klej odporne na:</w:t>
            </w:r>
          </w:p>
          <w:p w:rsidR="001F3EDE" w:rsidRDefault="001F3EDE" w:rsidP="001F3EDE">
            <w:pPr>
              <w:pStyle w:val="Standard"/>
              <w:numPr>
                <w:ilvl w:val="0"/>
                <w:numId w:val="5"/>
              </w:numPr>
              <w:spacing w:before="240" w:after="240"/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działanie temperatury min. 134°C</w:t>
            </w:r>
          </w:p>
          <w:p w:rsidR="001F3EDE" w:rsidRDefault="001F3EDE" w:rsidP="001F3EDE">
            <w:pPr>
              <w:pStyle w:val="Standard"/>
              <w:numPr>
                <w:ilvl w:val="0"/>
                <w:numId w:val="5"/>
              </w:numPr>
              <w:spacing w:before="240" w:after="240"/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 xml:space="preserve">odporne na podciśnienie min. 970 </w:t>
            </w:r>
            <w:proofErr w:type="spellStart"/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mBar</w:t>
            </w:r>
            <w:proofErr w:type="spellEnd"/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-a</w:t>
            </w:r>
          </w:p>
          <w:p w:rsidR="001F3EDE" w:rsidRDefault="001F3EDE" w:rsidP="001F3EDE">
            <w:pPr>
              <w:pStyle w:val="Standard"/>
              <w:numPr>
                <w:ilvl w:val="0"/>
                <w:numId w:val="5"/>
              </w:numPr>
              <w:spacing w:before="240" w:after="240"/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odporne na nadciśnienie min. 2,7 Bar-a</w:t>
            </w:r>
          </w:p>
          <w:p w:rsidR="001F3EDE" w:rsidRDefault="001F3EDE" w:rsidP="001F3EDE">
            <w:pPr>
              <w:pStyle w:val="Standard"/>
              <w:numPr>
                <w:ilvl w:val="0"/>
                <w:numId w:val="5"/>
              </w:numPr>
              <w:spacing w:before="240" w:after="240"/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odporne na wilgoć, gorącą parę wodną</w:t>
            </w:r>
          </w:p>
          <w:p w:rsidR="001F3EDE" w:rsidRDefault="001F3EDE" w:rsidP="001F3EDE">
            <w:pPr>
              <w:pStyle w:val="Standard"/>
              <w:numPr>
                <w:ilvl w:val="0"/>
                <w:numId w:val="5"/>
              </w:numPr>
              <w:spacing w:before="240" w:after="240"/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 xml:space="preserve">typu sandwich: dwuwarstwowa, warstwa </w:t>
            </w:r>
            <w:r w:rsidR="00730C8D"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spodnia z klejem umożliwiającym naklejenie na opakowanie/papierowo-foliowe, papier krepowy, włókninę itp./</w:t>
            </w:r>
          </w:p>
          <w:p w:rsidR="00730C8D" w:rsidRDefault="00730C8D" w:rsidP="001F3EDE">
            <w:pPr>
              <w:pStyle w:val="Standard"/>
              <w:numPr>
                <w:ilvl w:val="0"/>
                <w:numId w:val="5"/>
              </w:numPr>
              <w:spacing w:before="240" w:after="240"/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etykieta  na podkładzie niepylącym, nie zostawiającym pyłu podczas rozwijania w drukarce</w:t>
            </w:r>
          </w:p>
          <w:p w:rsidR="00730C8D" w:rsidRDefault="00730C8D" w:rsidP="001F3EDE">
            <w:pPr>
              <w:pStyle w:val="Standard"/>
              <w:numPr>
                <w:ilvl w:val="0"/>
                <w:numId w:val="5"/>
              </w:numPr>
              <w:spacing w:before="240" w:after="240"/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warstwa wierzchnia trójdzielna</w:t>
            </w:r>
          </w:p>
          <w:p w:rsidR="00730C8D" w:rsidRDefault="00730C8D" w:rsidP="001F3EDE">
            <w:pPr>
              <w:pStyle w:val="Standard"/>
              <w:numPr>
                <w:ilvl w:val="0"/>
                <w:numId w:val="5"/>
              </w:numPr>
              <w:spacing w:before="240" w:after="240"/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etykieta zgodna z systemem T-DOC</w:t>
            </w:r>
          </w:p>
          <w:p w:rsidR="00730C8D" w:rsidRDefault="00730C8D" w:rsidP="001F3EDE">
            <w:pPr>
              <w:pStyle w:val="Standard"/>
              <w:numPr>
                <w:ilvl w:val="0"/>
                <w:numId w:val="5"/>
              </w:numPr>
              <w:spacing w:before="240" w:after="240"/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nadruk odporny na ścieranie i rozmywanie w wymienionych wcześniej warunkach</w:t>
            </w:r>
          </w:p>
          <w:p w:rsidR="00730C8D" w:rsidRPr="007C125B" w:rsidRDefault="009F31E3" w:rsidP="009F31E3">
            <w:pPr>
              <w:pStyle w:val="Standard"/>
              <w:spacing w:before="240" w:after="240"/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Na jednej rolce 2000 sztuk etykiet.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730C8D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rolek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730C8D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200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9F31E3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3" w:rsidRPr="00475E51" w:rsidRDefault="009F31E3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lastRenderedPageBreak/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3" w:rsidRDefault="009F31E3" w:rsidP="009F31E3">
            <w:pPr>
              <w:pStyle w:val="Standard"/>
              <w:spacing w:before="240" w:after="240"/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 xml:space="preserve">Kalka woskowo-żywiczna do drukarek ZEBRA3200 110/450 </w:t>
            </w:r>
            <w:proofErr w:type="spellStart"/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.  Kalka zgodna ze standardami UL i CSA, klasa PREMIUM, odporna na:</w:t>
            </w:r>
          </w:p>
          <w:p w:rsidR="009F31E3" w:rsidRDefault="009F31E3" w:rsidP="009F31E3">
            <w:pPr>
              <w:pStyle w:val="Standard"/>
              <w:numPr>
                <w:ilvl w:val="0"/>
                <w:numId w:val="6"/>
              </w:numPr>
              <w:spacing w:before="240" w:after="240"/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ścieranie, rozmywanie, wilgoć, gorącą parę wodną</w:t>
            </w:r>
          </w:p>
          <w:p w:rsidR="009F31E3" w:rsidRDefault="009F31E3" w:rsidP="009F31E3">
            <w:pPr>
              <w:pStyle w:val="Standard"/>
              <w:numPr>
                <w:ilvl w:val="0"/>
                <w:numId w:val="6"/>
              </w:numPr>
              <w:spacing w:before="240" w:after="240"/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 xml:space="preserve">temperaturę min. 134°C, nadciśnienie min. 2,7 Bar-a, podciśnienie 970 </w:t>
            </w:r>
            <w:proofErr w:type="spellStart"/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mBar</w:t>
            </w:r>
            <w:proofErr w:type="spellEnd"/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-a</w:t>
            </w:r>
          </w:p>
          <w:p w:rsidR="009F31E3" w:rsidRDefault="009F31E3" w:rsidP="009F31E3">
            <w:pPr>
              <w:pStyle w:val="Standard"/>
              <w:numPr>
                <w:ilvl w:val="0"/>
                <w:numId w:val="6"/>
              </w:numPr>
              <w:spacing w:before="240" w:after="240"/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szybkość druku do 250 mm/s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3" w:rsidRPr="00475E51" w:rsidRDefault="009F31E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3" w:rsidRPr="00475E51" w:rsidRDefault="009F31E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1E3" w:rsidRDefault="009F31E3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rolek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1E3" w:rsidRDefault="009F31E3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80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1E3" w:rsidRDefault="009F31E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1E3" w:rsidRPr="00475E51" w:rsidRDefault="009F31E3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1E3" w:rsidRPr="00475E51" w:rsidRDefault="009F31E3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1E3" w:rsidRPr="00475E51" w:rsidRDefault="009F31E3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9F31E3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3" w:rsidRDefault="009F31E3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3" w:rsidRDefault="009F31E3" w:rsidP="00603C03">
            <w:pPr>
              <w:pStyle w:val="Standard"/>
              <w:spacing w:before="240" w:after="240"/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Taśma do P-</w:t>
            </w:r>
            <w:proofErr w:type="spellStart"/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Toucz</w:t>
            </w:r>
            <w:proofErr w:type="spellEnd"/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 xml:space="preserve"> Tze-251. </w:t>
            </w:r>
          </w:p>
          <w:p w:rsidR="009F31E3" w:rsidRDefault="009F31E3" w:rsidP="00603C03">
            <w:pPr>
              <w:pStyle w:val="Standard"/>
              <w:spacing w:before="240" w:after="240"/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Taśma laminowana, odporna na:</w:t>
            </w:r>
          </w:p>
          <w:p w:rsidR="009F31E3" w:rsidRDefault="009F31E3" w:rsidP="009F31E3">
            <w:pPr>
              <w:pStyle w:val="Standard"/>
              <w:numPr>
                <w:ilvl w:val="0"/>
                <w:numId w:val="7"/>
              </w:numPr>
              <w:spacing w:before="240" w:after="240"/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 xml:space="preserve">wilgoć, gorącą parę wodną, temperaturę min. 134° C, brud, ścieranie, rozmywanie, ciśnienie min. 2,7 Bar-a, próżnię min. 970 </w:t>
            </w:r>
            <w:proofErr w:type="spellStart"/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mBar</w:t>
            </w:r>
            <w:proofErr w:type="spellEnd"/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 xml:space="preserve">-a, detergenty stosowane w myjniach-dezynfektorach, szerokość 24 mm, długość 8 m. kształt prostokąta, biała </w:t>
            </w:r>
          </w:p>
          <w:p w:rsidR="009F31E3" w:rsidRDefault="009F31E3" w:rsidP="009F31E3">
            <w:pPr>
              <w:pStyle w:val="Standard"/>
              <w:numPr>
                <w:ilvl w:val="0"/>
                <w:numId w:val="7"/>
              </w:numPr>
              <w:spacing w:before="240" w:after="240"/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 xml:space="preserve">kompatybilna z drukarką </w:t>
            </w:r>
            <w:proofErr w:type="spellStart"/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 xml:space="preserve"> P-</w:t>
            </w:r>
            <w:proofErr w:type="spellStart"/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>touch</w:t>
            </w:r>
            <w:proofErr w:type="spellEnd"/>
            <w:r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  <w:t xml:space="preserve"> model PT-9700PC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3" w:rsidRPr="00475E51" w:rsidRDefault="009F31E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3" w:rsidRPr="00475E51" w:rsidRDefault="009F31E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1E3" w:rsidRDefault="009F31E3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rolek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1E3" w:rsidRDefault="009F31E3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1E3" w:rsidRDefault="009F31E3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1E3" w:rsidRPr="00475E51" w:rsidRDefault="009F31E3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1E3" w:rsidRPr="00475E51" w:rsidRDefault="009F31E3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1E3" w:rsidRPr="00475E51" w:rsidRDefault="009F31E3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C125B" w:rsidRPr="00475E51" w:rsidTr="007D3D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5B" w:rsidRPr="00475E51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5B" w:rsidRPr="00475E51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RAZEM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Default="007C125B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722AE1" w:rsidRPr="00475E51" w:rsidRDefault="00155C07" w:rsidP="00475E51">
      <w:pPr>
        <w:pStyle w:val="Standard"/>
        <w:spacing w:before="240" w:after="60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</w:t>
      </w:r>
    </w:p>
    <w:tbl>
      <w:tblPr>
        <w:tblW w:w="1500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6505"/>
        <w:gridCol w:w="2087"/>
        <w:gridCol w:w="772"/>
        <w:gridCol w:w="1449"/>
        <w:gridCol w:w="1019"/>
        <w:gridCol w:w="1287"/>
        <w:gridCol w:w="1320"/>
      </w:tblGrid>
      <w:tr w:rsidR="00722AE1" w:rsidRPr="00475E51">
        <w:trPr>
          <w:trHeight w:val="255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FF"/>
                <w:sz w:val="20"/>
                <w:szCs w:val="20"/>
                <w:lang w:eastAsia="pl-PL"/>
              </w:rPr>
            </w:pPr>
          </w:p>
        </w:tc>
      </w:tr>
    </w:tbl>
    <w:p w:rsidR="00722AE1" w:rsidRDefault="00722AE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P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722AE1" w:rsidRDefault="00155C07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2: </w:t>
      </w:r>
      <w:r w:rsidR="00475E51">
        <w:rPr>
          <w:rFonts w:ascii="Garamond" w:hAnsi="Garamond" w:cs="Century Gothic"/>
          <w:b/>
          <w:bCs/>
          <w:sz w:val="20"/>
          <w:szCs w:val="20"/>
        </w:rPr>
        <w:t xml:space="preserve"> </w:t>
      </w:r>
      <w:r w:rsidR="00012F90">
        <w:rPr>
          <w:rFonts w:ascii="Garamond" w:hAnsi="Garamond" w:cs="Century Gothic"/>
          <w:b/>
          <w:bCs/>
          <w:sz w:val="20"/>
          <w:szCs w:val="20"/>
        </w:rPr>
        <w:t xml:space="preserve">Środek do dekontaminacji pomieszczeń urządzeniem </w:t>
      </w:r>
      <w:proofErr w:type="spellStart"/>
      <w:r w:rsidR="00012F90">
        <w:rPr>
          <w:rFonts w:ascii="Garamond" w:hAnsi="Garamond" w:cs="Century Gothic"/>
          <w:b/>
          <w:bCs/>
          <w:sz w:val="20"/>
          <w:szCs w:val="20"/>
        </w:rPr>
        <w:t>TwinCruser</w:t>
      </w:r>
      <w:proofErr w:type="spellEnd"/>
      <w:r w:rsidR="00012F90">
        <w:rPr>
          <w:rFonts w:ascii="Garamond" w:hAnsi="Garamond" w:cs="Century Gothic"/>
          <w:b/>
          <w:bCs/>
          <w:sz w:val="20"/>
          <w:szCs w:val="20"/>
        </w:rPr>
        <w:t xml:space="preserve"> VGF</w:t>
      </w:r>
    </w:p>
    <w:p w:rsidR="00475E51" w:rsidRPr="00475E51" w:rsidRDefault="00475E51">
      <w:pPr>
        <w:pStyle w:val="Standard"/>
        <w:rPr>
          <w:rFonts w:ascii="Garamond" w:hAnsi="Garamond"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586"/>
        <w:gridCol w:w="1417"/>
        <w:gridCol w:w="993"/>
        <w:gridCol w:w="708"/>
        <w:gridCol w:w="851"/>
        <w:gridCol w:w="1134"/>
        <w:gridCol w:w="992"/>
        <w:gridCol w:w="1217"/>
      </w:tblGrid>
      <w:tr w:rsidR="00475E51" w:rsidRPr="00475E51" w:rsidTr="00CF6A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7C125B" w:rsidP="007C125B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>
              <w:rPr>
                <w:rFonts w:ascii="Garamond" w:hAnsi="Garamond" w:cs="Century Gothic"/>
                <w:b/>
                <w:sz w:val="20"/>
                <w:szCs w:val="20"/>
              </w:rPr>
              <w:t>Numer</w:t>
            </w:r>
            <w:r w:rsidR="00475E51"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katalogowy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 w:rsidP="007C125B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475E51" w:rsidRPr="00475E51" w:rsidTr="00CF6A99">
        <w:trPr>
          <w:trHeight w:val="73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Default="00CF6A99" w:rsidP="007C125B">
            <w:pPr>
              <w:pStyle w:val="Standard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Środek biobójczy 7-8 % nadtlenku wodoru do urządzenia </w:t>
            </w:r>
            <w:proofErr w:type="spellStart"/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TwinCruiser</w:t>
            </w:r>
            <w:proofErr w:type="spellEnd"/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 VGF do dekontaminacji pomieszczeń.</w:t>
            </w:r>
          </w:p>
          <w:p w:rsidR="00CF6A99" w:rsidRPr="00475E51" w:rsidRDefault="00CF6A99" w:rsidP="00CF6A99">
            <w:pPr>
              <w:pStyle w:val="Standard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Środek biobójczy umieszczony w szczelnych i gotowych do użycia pojemnikach o pojemności 2,5 l. Zbiorcze opakowanie transportowe zawierające 4 pojemniki po 2,5 litra środka.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5B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  <w:p w:rsidR="007C125B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  <w:p w:rsidR="00475E51" w:rsidRPr="00475E51" w:rsidRDefault="00CF6A99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pojemniki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5B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  <w:p w:rsidR="007C125B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  <w:p w:rsidR="00475E51" w:rsidRPr="00475E51" w:rsidRDefault="00CF6A99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C125B" w:rsidRPr="00475E51" w:rsidTr="00CF6A99">
        <w:trPr>
          <w:trHeight w:val="730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5B" w:rsidRPr="00475E51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5B" w:rsidRPr="00475E51" w:rsidRDefault="007C125B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475E51" w:rsidRDefault="00475E51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475E51" w:rsidRDefault="00475E51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475E51" w:rsidRDefault="00475E51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C125B" w:rsidRDefault="007C125B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C125B" w:rsidRDefault="007C125B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C125B" w:rsidRDefault="007C125B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C125B" w:rsidRDefault="007C125B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C125B" w:rsidRDefault="007C125B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C125B" w:rsidRDefault="007C125B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C125B" w:rsidRDefault="007C125B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475E51" w:rsidRPr="00475E51" w:rsidRDefault="00475E51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22AE1" w:rsidRPr="00475E51" w:rsidRDefault="00722AE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et nr 3: </w:t>
      </w:r>
      <w:r w:rsidR="00012F90">
        <w:rPr>
          <w:rFonts w:ascii="Garamond" w:hAnsi="Garamond" w:cs="Century Gothic"/>
          <w:b/>
          <w:bCs/>
          <w:sz w:val="20"/>
          <w:szCs w:val="20"/>
        </w:rPr>
        <w:t xml:space="preserve"> 35 % roztwór nadtlenku wodoru do </w:t>
      </w:r>
      <w:proofErr w:type="spellStart"/>
      <w:r w:rsidR="00012F90">
        <w:rPr>
          <w:rFonts w:ascii="Garamond" w:hAnsi="Garamond" w:cs="Century Gothic"/>
          <w:b/>
          <w:bCs/>
          <w:sz w:val="20"/>
          <w:szCs w:val="20"/>
        </w:rPr>
        <w:t>biodekontaminacji</w:t>
      </w:r>
      <w:proofErr w:type="spellEnd"/>
      <w:r w:rsidR="00012F90">
        <w:rPr>
          <w:rFonts w:ascii="Garamond" w:hAnsi="Garamond" w:cs="Century Gothic"/>
          <w:b/>
          <w:bCs/>
          <w:sz w:val="20"/>
          <w:szCs w:val="20"/>
        </w:rPr>
        <w:t xml:space="preserve"> pomieszczeń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4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200"/>
        <w:gridCol w:w="1800"/>
        <w:gridCol w:w="1290"/>
        <w:gridCol w:w="675"/>
        <w:gridCol w:w="870"/>
        <w:gridCol w:w="1230"/>
        <w:gridCol w:w="1448"/>
        <w:gridCol w:w="709"/>
        <w:gridCol w:w="1573"/>
      </w:tblGrid>
      <w:tr w:rsidR="00475E51" w:rsidRPr="00475E51" w:rsidTr="007C125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7C125B" w:rsidP="007C125B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Century Gothic"/>
                <w:b/>
                <w:bCs/>
                <w:sz w:val="20"/>
                <w:szCs w:val="20"/>
              </w:rPr>
              <w:t>Numer</w:t>
            </w:r>
            <w:r w:rsidR="00475E51"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 xml:space="preserve"> katalogowy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Wytwórca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brutto</w:t>
            </w:r>
          </w:p>
        </w:tc>
      </w:tr>
      <w:tr w:rsidR="007C125B" w:rsidRPr="00475E51" w:rsidTr="007C125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5B" w:rsidRDefault="00CF6A99" w:rsidP="00CF6A99">
            <w:pPr>
              <w:pStyle w:val="Standard"/>
              <w:rPr>
                <w:rFonts w:ascii="Garamond" w:eastAsia="CenturyGothic" w:hAnsi="Garamond"/>
                <w:sz w:val="20"/>
                <w:szCs w:val="20"/>
              </w:rPr>
            </w:pPr>
            <w:r>
              <w:rPr>
                <w:rFonts w:ascii="Garamond" w:eastAsia="CenturyGothic" w:hAnsi="Garamond"/>
                <w:sz w:val="20"/>
                <w:szCs w:val="20"/>
              </w:rPr>
              <w:t xml:space="preserve">35 % roztwór nadtlenku wodoru do </w:t>
            </w:r>
            <w:proofErr w:type="spellStart"/>
            <w:r>
              <w:rPr>
                <w:rFonts w:ascii="Garamond" w:eastAsia="CenturyGothic" w:hAnsi="Garamond"/>
                <w:sz w:val="20"/>
                <w:szCs w:val="20"/>
              </w:rPr>
              <w:t>biodekontaminacji</w:t>
            </w:r>
            <w:proofErr w:type="spellEnd"/>
            <w:r>
              <w:rPr>
                <w:rFonts w:ascii="Garamond" w:eastAsia="CenturyGothic" w:hAnsi="Garamond"/>
                <w:sz w:val="20"/>
                <w:szCs w:val="20"/>
              </w:rPr>
              <w:t xml:space="preserve"> pomieszczeń szpitalnych przewoźnym systemem dekontaminacji pomieszczeń.</w:t>
            </w:r>
          </w:p>
          <w:p w:rsidR="00CF6A99" w:rsidRDefault="00CF6A99" w:rsidP="00CF6A99">
            <w:pPr>
              <w:pStyle w:val="Standard"/>
              <w:rPr>
                <w:rFonts w:ascii="Garamond" w:eastAsia="CenturyGothic" w:hAnsi="Garamond"/>
                <w:sz w:val="20"/>
                <w:szCs w:val="20"/>
              </w:rPr>
            </w:pPr>
          </w:p>
          <w:p w:rsidR="00CF6A99" w:rsidRDefault="00CF6A99" w:rsidP="00CF6A99">
            <w:pPr>
              <w:pStyle w:val="Standard"/>
              <w:rPr>
                <w:rFonts w:ascii="Garamond" w:eastAsia="CenturyGothic" w:hAnsi="Garamond"/>
                <w:sz w:val="20"/>
                <w:szCs w:val="20"/>
              </w:rPr>
            </w:pPr>
            <w:r>
              <w:rPr>
                <w:rFonts w:ascii="Garamond" w:eastAsia="CenturyGothic" w:hAnsi="Garamond"/>
                <w:sz w:val="20"/>
                <w:szCs w:val="20"/>
              </w:rPr>
              <w:t>Produkt powinien być zarejestrowany jako środek biobójczy przez Urząd Rejestracji Produktów Leczniczych, Wyrobów Medycznych i Produktów Biobójczych o działaniu dezynfekującym powierzchnie i urządzenia mające jak i nie mające kontaktu z żywnością.</w:t>
            </w:r>
          </w:p>
          <w:p w:rsidR="00CF6A99" w:rsidRDefault="00CF6A99" w:rsidP="00CF6A99">
            <w:pPr>
              <w:pStyle w:val="Standard"/>
              <w:rPr>
                <w:rFonts w:ascii="Garamond" w:eastAsia="CenturyGothic" w:hAnsi="Garamond"/>
                <w:sz w:val="20"/>
                <w:szCs w:val="20"/>
              </w:rPr>
            </w:pPr>
          </w:p>
          <w:p w:rsidR="00CF6A99" w:rsidRDefault="00CF6A99" w:rsidP="00CF6A99">
            <w:pPr>
              <w:pStyle w:val="Standard"/>
              <w:rPr>
                <w:rFonts w:ascii="Garamond" w:eastAsia="CenturyGothic" w:hAnsi="Garamond"/>
                <w:sz w:val="20"/>
                <w:szCs w:val="20"/>
              </w:rPr>
            </w:pPr>
            <w:r>
              <w:rPr>
                <w:rFonts w:ascii="Garamond" w:eastAsia="CenturyGothic" w:hAnsi="Garamond"/>
                <w:sz w:val="20"/>
                <w:szCs w:val="20"/>
              </w:rPr>
              <w:t>Zawierający 350 g nadtlenku wodoru na kilogram.</w:t>
            </w:r>
          </w:p>
          <w:p w:rsidR="00CF6A99" w:rsidRDefault="00CF6A99" w:rsidP="00CF6A99">
            <w:pPr>
              <w:pStyle w:val="Standard"/>
              <w:rPr>
                <w:rFonts w:ascii="Garamond" w:eastAsia="CenturyGothic" w:hAnsi="Garamond"/>
                <w:sz w:val="20"/>
                <w:szCs w:val="20"/>
              </w:rPr>
            </w:pPr>
          </w:p>
          <w:p w:rsidR="00CF6A99" w:rsidRDefault="00CF6A99" w:rsidP="00CF6A99">
            <w:pPr>
              <w:pStyle w:val="Standard"/>
              <w:rPr>
                <w:rFonts w:ascii="Garamond" w:eastAsia="CenturyGothic" w:hAnsi="Garamond"/>
                <w:sz w:val="20"/>
                <w:szCs w:val="20"/>
              </w:rPr>
            </w:pPr>
            <w:r>
              <w:rPr>
                <w:rFonts w:ascii="Garamond" w:eastAsia="CenturyGothic" w:hAnsi="Garamond"/>
                <w:sz w:val="20"/>
                <w:szCs w:val="20"/>
              </w:rPr>
              <w:t>Karta charakterystyki powinna uwzględniać zastosowanie do procesów dekontaminacji</w:t>
            </w:r>
            <w:r w:rsidR="00012F90">
              <w:rPr>
                <w:rFonts w:ascii="Garamond" w:eastAsia="CenturyGothic" w:hAnsi="Garamond"/>
                <w:sz w:val="20"/>
                <w:szCs w:val="20"/>
              </w:rPr>
              <w:t xml:space="preserve"> pomieszczeń i sprzętu</w:t>
            </w:r>
            <w:r>
              <w:rPr>
                <w:rFonts w:ascii="Garamond" w:eastAsia="CenturyGothic" w:hAnsi="Garamond"/>
                <w:sz w:val="20"/>
                <w:szCs w:val="20"/>
              </w:rPr>
              <w:t>.</w:t>
            </w:r>
          </w:p>
          <w:p w:rsidR="00012F90" w:rsidRDefault="00012F90" w:rsidP="00CF6A99">
            <w:pPr>
              <w:pStyle w:val="Standard"/>
              <w:rPr>
                <w:rFonts w:ascii="Garamond" w:eastAsia="CenturyGothic" w:hAnsi="Garamond"/>
                <w:sz w:val="20"/>
                <w:szCs w:val="20"/>
              </w:rPr>
            </w:pPr>
          </w:p>
          <w:p w:rsidR="00012F90" w:rsidRDefault="00012F90" w:rsidP="00CF6A99">
            <w:pPr>
              <w:pStyle w:val="Standard"/>
              <w:rPr>
                <w:rFonts w:ascii="Garamond" w:eastAsia="CenturyGothic" w:hAnsi="Garamond"/>
                <w:sz w:val="20"/>
                <w:szCs w:val="20"/>
              </w:rPr>
            </w:pPr>
            <w:r>
              <w:rPr>
                <w:rFonts w:ascii="Garamond" w:eastAsia="CenturyGothic" w:hAnsi="Garamond"/>
                <w:sz w:val="20"/>
                <w:szCs w:val="20"/>
              </w:rPr>
              <w:t xml:space="preserve">Opakowanie </w:t>
            </w:r>
            <w:proofErr w:type="spellStart"/>
            <w:r>
              <w:rPr>
                <w:rFonts w:ascii="Garamond" w:eastAsia="CenturyGothic" w:hAnsi="Garamond"/>
                <w:sz w:val="20"/>
                <w:szCs w:val="20"/>
              </w:rPr>
              <w:t>karnister</w:t>
            </w:r>
            <w:proofErr w:type="spellEnd"/>
            <w:r>
              <w:rPr>
                <w:rFonts w:ascii="Garamond" w:eastAsia="CenturyGothic" w:hAnsi="Garamond"/>
                <w:sz w:val="20"/>
                <w:szCs w:val="20"/>
              </w:rPr>
              <w:t xml:space="preserve"> 20 litrowy.</w:t>
            </w:r>
          </w:p>
          <w:p w:rsidR="00012F90" w:rsidRPr="007C125B" w:rsidRDefault="00012F90" w:rsidP="00CF6A99">
            <w:pPr>
              <w:pStyle w:val="Standard"/>
              <w:rPr>
                <w:rFonts w:ascii="Garamond" w:eastAsia="CenturyGothic" w:hAnsi="Garamond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CF6A99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A99" w:rsidRDefault="00CF6A99" w:rsidP="00CF6A99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op</w:t>
            </w:r>
            <w:proofErr w:type="spellEnd"/>
            <w:r>
              <w:rPr>
                <w:rFonts w:ascii="Garamond" w:hAnsi="Garamond" w:cs="Century Gothic"/>
                <w:sz w:val="20"/>
                <w:szCs w:val="20"/>
              </w:rPr>
              <w:t xml:space="preserve"> </w:t>
            </w:r>
          </w:p>
          <w:p w:rsidR="007C125B" w:rsidRPr="00475E51" w:rsidRDefault="00CF6A99" w:rsidP="00CF6A99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x 20 l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C125B" w:rsidRPr="00475E51" w:rsidTr="007C125B">
        <w:tc>
          <w:tcPr>
            <w:tcW w:w="9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RAZEM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722AE1" w:rsidRPr="00475E51" w:rsidRDefault="00722AE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22AE1" w:rsidRDefault="00722AE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jc w:val="both"/>
        <w:rPr>
          <w:rFonts w:ascii="Garamond" w:hAnsi="Garamond" w:cs="Century Gothic"/>
          <w:b/>
          <w:bCs/>
          <w:i/>
          <w:iCs/>
          <w:color w:val="000000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</w:t>
      </w:r>
      <w:r w:rsidRPr="00475E51">
        <w:rPr>
          <w:rFonts w:ascii="Garamond" w:hAnsi="Garamond" w:cs="Century Gothic"/>
          <w:b/>
          <w:bCs/>
          <w:sz w:val="20"/>
          <w:szCs w:val="20"/>
        </w:rPr>
        <w:t>et nr 4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</w:rPr>
        <w:t xml:space="preserve">: </w:t>
      </w:r>
      <w:r w:rsidR="00012F90">
        <w:rPr>
          <w:rFonts w:ascii="Garamond" w:hAnsi="Garamond" w:cs="Century Gothic"/>
          <w:b/>
          <w:bCs/>
          <w:color w:val="000000"/>
          <w:sz w:val="20"/>
          <w:szCs w:val="20"/>
        </w:rPr>
        <w:t xml:space="preserve"> Taśmy do drukarek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2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185"/>
        <w:gridCol w:w="1830"/>
        <w:gridCol w:w="1245"/>
        <w:gridCol w:w="705"/>
        <w:gridCol w:w="885"/>
        <w:gridCol w:w="1215"/>
        <w:gridCol w:w="1200"/>
        <w:gridCol w:w="930"/>
        <w:gridCol w:w="1435"/>
      </w:tblGrid>
      <w:tr w:rsidR="00475E51" w:rsidRPr="00475E51" w:rsidTr="00475E51">
        <w:trPr>
          <w:trHeight w:val="6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A62F7D" w:rsidP="00A62F7D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Century Gothic"/>
                <w:b/>
                <w:bCs/>
                <w:sz w:val="20"/>
                <w:szCs w:val="20"/>
              </w:rPr>
              <w:t>N</w:t>
            </w:r>
            <w:r w:rsidR="00475E51"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r katalogowy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Wytwórca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brutto</w:t>
            </w:r>
          </w:p>
        </w:tc>
      </w:tr>
      <w:tr w:rsidR="00475E51" w:rsidRPr="00475E51" w:rsidTr="00475E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012F90">
            <w:pPr>
              <w:pStyle w:val="Standard"/>
              <w:spacing w:before="240" w:after="240" w:line="276" w:lineRule="auto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>
              <w:rPr>
                <w:rFonts w:ascii="Garamond" w:hAnsi="Garamond" w:cs="Century Gothic"/>
                <w:color w:val="000000"/>
                <w:sz w:val="20"/>
                <w:szCs w:val="20"/>
              </w:rPr>
              <w:t xml:space="preserve">Taśma /kaseta barwiąca/ drukująca do zgrzewarki rolkowej – </w:t>
            </w:r>
            <w:proofErr w:type="spellStart"/>
            <w:r>
              <w:rPr>
                <w:rFonts w:ascii="Garamond" w:hAnsi="Garamond" w:cs="Century Gothic"/>
                <w:color w:val="000000"/>
                <w:sz w:val="20"/>
                <w:szCs w:val="20"/>
              </w:rPr>
              <w:t>Havo</w:t>
            </w:r>
            <w:proofErr w:type="spellEnd"/>
            <w:r>
              <w:rPr>
                <w:rFonts w:ascii="Garamond" w:hAnsi="Garamond" w:cs="Century Gothic"/>
                <w:color w:val="000000"/>
                <w:sz w:val="20"/>
                <w:szCs w:val="20"/>
              </w:rPr>
              <w:t xml:space="preserve"> typ HM 850 DC-V i HM 950 DC-V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012F90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A62F7D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5</w:t>
            </w:r>
            <w:r w:rsidR="00012F90">
              <w:rPr>
                <w:rFonts w:ascii="Garamond" w:hAnsi="Garamond" w:cs="Century Gothic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012F90" w:rsidRPr="00475E51" w:rsidTr="00475E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F90" w:rsidRPr="00475E51" w:rsidRDefault="00012F90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F90" w:rsidRPr="00475E51" w:rsidRDefault="00012F90" w:rsidP="00012F90">
            <w:pPr>
              <w:pStyle w:val="Standard"/>
              <w:spacing w:before="240" w:after="240" w:line="276" w:lineRule="auto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>
              <w:rPr>
                <w:rFonts w:ascii="Garamond" w:hAnsi="Garamond" w:cs="Century Gothic"/>
                <w:color w:val="000000"/>
                <w:sz w:val="20"/>
                <w:szCs w:val="20"/>
              </w:rPr>
              <w:t xml:space="preserve">Taśma /kaseta barwiąca/ drukująca do myjni – dezynfektorów wytwórcy </w:t>
            </w:r>
            <w:proofErr w:type="spellStart"/>
            <w:r>
              <w:rPr>
                <w:rFonts w:ascii="Garamond" w:hAnsi="Garamond" w:cs="Century Gothic"/>
                <w:color w:val="000000"/>
                <w:sz w:val="20"/>
                <w:szCs w:val="20"/>
              </w:rPr>
              <w:t>Getinge</w:t>
            </w:r>
            <w:proofErr w:type="spellEnd"/>
            <w:r>
              <w:rPr>
                <w:rFonts w:ascii="Garamond" w:hAnsi="Garamond" w:cs="Century Gothic"/>
                <w:color w:val="000000"/>
                <w:sz w:val="20"/>
                <w:szCs w:val="20"/>
              </w:rPr>
              <w:t xml:space="preserve"> / S88, S46-5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F90" w:rsidRPr="00475E51" w:rsidRDefault="00012F90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F90" w:rsidRPr="00475E51" w:rsidRDefault="00012F90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F90" w:rsidRDefault="00012F90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F90" w:rsidRDefault="00012F90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F90" w:rsidRPr="00475E51" w:rsidRDefault="00012F90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F90" w:rsidRPr="00475E51" w:rsidRDefault="00012F90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F90" w:rsidRPr="00475E51" w:rsidRDefault="00012F90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F90" w:rsidRPr="00475E51" w:rsidRDefault="00012F90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A62F7D" w:rsidRPr="00475E51" w:rsidTr="00A62F7D">
        <w:tc>
          <w:tcPr>
            <w:tcW w:w="9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7D" w:rsidRDefault="00A62F7D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RAZEM: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</w:tbl>
    <w:p w:rsidR="00A62F7D" w:rsidRDefault="00A62F7D" w:rsidP="00475E51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lastRenderedPageBreak/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5: </w:t>
      </w:r>
      <w:r w:rsidR="00475E51">
        <w:rPr>
          <w:rFonts w:ascii="Garamond" w:hAnsi="Garamond" w:cs="Century Gothic"/>
          <w:b/>
          <w:bCs/>
          <w:sz w:val="20"/>
          <w:szCs w:val="20"/>
        </w:rPr>
        <w:t xml:space="preserve"> 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961"/>
        <w:gridCol w:w="1701"/>
        <w:gridCol w:w="1534"/>
        <w:gridCol w:w="690"/>
        <w:gridCol w:w="795"/>
        <w:gridCol w:w="915"/>
        <w:gridCol w:w="1065"/>
        <w:gridCol w:w="960"/>
        <w:gridCol w:w="1353"/>
      </w:tblGrid>
      <w:tr w:rsidR="00475E51" w:rsidRPr="00475E51" w:rsidTr="00A84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A849B2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A62F7D" w:rsidP="00A62F7D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>
              <w:rPr>
                <w:rFonts w:ascii="Garamond" w:hAnsi="Garamond" w:cs="Century Gothic"/>
                <w:b/>
                <w:sz w:val="20"/>
                <w:szCs w:val="20"/>
              </w:rPr>
              <w:t>N</w:t>
            </w:r>
            <w:r w:rsidR="00475E51" w:rsidRPr="00475E51">
              <w:rPr>
                <w:rFonts w:ascii="Garamond" w:hAnsi="Garamond" w:cs="Century Gothic"/>
                <w:b/>
                <w:sz w:val="20"/>
                <w:szCs w:val="20"/>
              </w:rPr>
              <w:t>r katalogowy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475E51" w:rsidRPr="00475E51" w:rsidTr="008C4E17">
        <w:trPr>
          <w:trHeight w:val="3696"/>
        </w:trPr>
        <w:tc>
          <w:tcPr>
            <w:tcW w:w="5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E17" w:rsidRPr="00B01F66" w:rsidRDefault="008C4E17" w:rsidP="008C4E1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01F66">
              <w:rPr>
                <w:rFonts w:ascii="Garamond" w:hAnsi="Garamond"/>
                <w:b/>
                <w:sz w:val="20"/>
                <w:szCs w:val="20"/>
              </w:rPr>
              <w:t>Taśmy do leczenia wysiłkowego nietrzymania moczu</w:t>
            </w:r>
          </w:p>
          <w:p w:rsidR="008C4E17" w:rsidRPr="00B01F66" w:rsidRDefault="008C4E17" w:rsidP="008C4E17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B01F66">
              <w:rPr>
                <w:rFonts w:ascii="Garamond" w:hAnsi="Garamond"/>
                <w:sz w:val="20"/>
                <w:szCs w:val="20"/>
              </w:rPr>
              <w:t xml:space="preserve">materiał: polipropylen </w:t>
            </w:r>
            <w:proofErr w:type="spellStart"/>
            <w:r w:rsidRPr="00B01F66">
              <w:rPr>
                <w:rFonts w:ascii="Garamond" w:hAnsi="Garamond"/>
                <w:sz w:val="20"/>
                <w:szCs w:val="20"/>
              </w:rPr>
              <w:t>monofilamentowy</w:t>
            </w:r>
            <w:proofErr w:type="spellEnd"/>
          </w:p>
          <w:p w:rsidR="008C4E17" w:rsidRPr="00B01F66" w:rsidRDefault="008C4E17" w:rsidP="008C4E17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B01F66">
              <w:rPr>
                <w:rFonts w:ascii="Garamond" w:hAnsi="Garamond"/>
                <w:sz w:val="20"/>
                <w:szCs w:val="20"/>
              </w:rPr>
              <w:t xml:space="preserve">wymiary: </w:t>
            </w:r>
          </w:p>
          <w:p w:rsidR="008C4E17" w:rsidRPr="00B01F66" w:rsidRDefault="008C4E17" w:rsidP="008C4E17">
            <w:pPr>
              <w:pStyle w:val="Akapitzlist"/>
              <w:ind w:left="502"/>
              <w:rPr>
                <w:rFonts w:ascii="Garamond" w:hAnsi="Garamond"/>
                <w:sz w:val="20"/>
                <w:szCs w:val="20"/>
              </w:rPr>
            </w:pPr>
            <w:r w:rsidRPr="00B01F66">
              <w:rPr>
                <w:rFonts w:ascii="Garamond" w:hAnsi="Garamond"/>
                <w:sz w:val="20"/>
                <w:szCs w:val="20"/>
              </w:rPr>
              <w:t xml:space="preserve">długość: 45-55 cm, </w:t>
            </w:r>
          </w:p>
          <w:p w:rsidR="008C4E17" w:rsidRPr="00B01F66" w:rsidRDefault="008C4E17" w:rsidP="008C4E17">
            <w:pPr>
              <w:pStyle w:val="Akapitzlist"/>
              <w:ind w:left="502"/>
              <w:rPr>
                <w:rFonts w:ascii="Garamond" w:hAnsi="Garamond"/>
                <w:sz w:val="20"/>
                <w:szCs w:val="20"/>
              </w:rPr>
            </w:pPr>
            <w:r w:rsidRPr="00B01F66">
              <w:rPr>
                <w:rFonts w:ascii="Garamond" w:hAnsi="Garamond"/>
                <w:sz w:val="20"/>
                <w:szCs w:val="20"/>
              </w:rPr>
              <w:t xml:space="preserve">szerokość 1,20 – 1,30 cm </w:t>
            </w:r>
          </w:p>
          <w:p w:rsidR="008C4E17" w:rsidRPr="00B01F66" w:rsidRDefault="008C4E17" w:rsidP="008C4E17">
            <w:pPr>
              <w:pStyle w:val="Akapitzlist"/>
              <w:ind w:left="502"/>
              <w:rPr>
                <w:rFonts w:ascii="Garamond" w:hAnsi="Garamond"/>
                <w:sz w:val="20"/>
                <w:szCs w:val="20"/>
              </w:rPr>
            </w:pPr>
            <w:r w:rsidRPr="00B01F66">
              <w:rPr>
                <w:rFonts w:ascii="Garamond" w:hAnsi="Garamond"/>
                <w:sz w:val="20"/>
                <w:szCs w:val="20"/>
              </w:rPr>
              <w:t>grubość: max do 0,5 mm</w:t>
            </w:r>
          </w:p>
          <w:p w:rsidR="008C4E17" w:rsidRPr="00B01F66" w:rsidRDefault="008C4E17" w:rsidP="008C4E17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B01F66">
              <w:rPr>
                <w:rFonts w:ascii="Garamond" w:hAnsi="Garamond"/>
                <w:sz w:val="20"/>
                <w:szCs w:val="20"/>
              </w:rPr>
              <w:t>porowatość:   do 85 %</w:t>
            </w:r>
          </w:p>
          <w:p w:rsidR="008C4E17" w:rsidRPr="00B01F66" w:rsidRDefault="008C4E17" w:rsidP="008C4E17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B01F66">
              <w:rPr>
                <w:rFonts w:ascii="Garamond" w:hAnsi="Garamond"/>
                <w:sz w:val="20"/>
                <w:szCs w:val="20"/>
              </w:rPr>
              <w:t>gramatura: do 70 g/m</w:t>
            </w:r>
            <w:r w:rsidRPr="00B01F66">
              <w:rPr>
                <w:rFonts w:ascii="Garamond" w:hAnsi="Garamond"/>
                <w:sz w:val="20"/>
                <w:szCs w:val="20"/>
                <w:vertAlign w:val="superscript"/>
              </w:rPr>
              <w:t>2</w:t>
            </w:r>
          </w:p>
          <w:p w:rsidR="008C4E17" w:rsidRPr="00B01F66" w:rsidRDefault="008C4E17" w:rsidP="008C4E17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B01F66">
              <w:rPr>
                <w:rFonts w:ascii="Garamond" w:hAnsi="Garamond"/>
                <w:sz w:val="20"/>
                <w:szCs w:val="20"/>
              </w:rPr>
              <w:t>odporność na rozerwanie:  &gt;55 %</w:t>
            </w:r>
          </w:p>
          <w:p w:rsidR="008C4E17" w:rsidRPr="00B01F66" w:rsidRDefault="008C4E17" w:rsidP="008C4E17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B01F66">
              <w:rPr>
                <w:rFonts w:ascii="Garamond" w:hAnsi="Garamond"/>
                <w:sz w:val="20"/>
                <w:szCs w:val="20"/>
              </w:rPr>
              <w:t>wydłużenie:  max 57,3 %</w:t>
            </w:r>
          </w:p>
          <w:p w:rsidR="008C4E17" w:rsidRPr="00B01F66" w:rsidRDefault="008C4E17" w:rsidP="008C4E17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B01F66">
              <w:rPr>
                <w:rFonts w:ascii="Garamond" w:hAnsi="Garamond"/>
                <w:sz w:val="20"/>
                <w:szCs w:val="20"/>
              </w:rPr>
              <w:t>taśma tkana z atraumatycznymi brzegami</w:t>
            </w:r>
          </w:p>
          <w:p w:rsidR="008C4E17" w:rsidRPr="00B01F66" w:rsidRDefault="008C4E17" w:rsidP="008C4E17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B01F66">
              <w:rPr>
                <w:rFonts w:ascii="Garamond" w:hAnsi="Garamond"/>
                <w:sz w:val="20"/>
                <w:szCs w:val="20"/>
              </w:rPr>
              <w:t>splot warunkujący prawidłowe  rozłożenie taśmy pod cewką</w:t>
            </w:r>
          </w:p>
          <w:p w:rsidR="008C4E17" w:rsidRPr="00B01F66" w:rsidRDefault="008C4E17" w:rsidP="008C4E17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textAlignment w:val="auto"/>
              <w:rPr>
                <w:rFonts w:ascii="Garamond" w:hAnsi="Garamond"/>
                <w:sz w:val="20"/>
                <w:szCs w:val="20"/>
              </w:rPr>
            </w:pPr>
            <w:r w:rsidRPr="00B01F66">
              <w:rPr>
                <w:rFonts w:ascii="Garamond" w:hAnsi="Garamond"/>
                <w:sz w:val="20"/>
                <w:szCs w:val="20"/>
              </w:rPr>
              <w:t>taśma bez osłonki</w:t>
            </w:r>
          </w:p>
          <w:p w:rsidR="00A62F7D" w:rsidRPr="008C4E17" w:rsidRDefault="008C4E17" w:rsidP="008C4E17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textAlignment w:val="auto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B01F66">
              <w:rPr>
                <w:rFonts w:ascii="Garamond" w:hAnsi="Garamond"/>
                <w:sz w:val="20"/>
                <w:szCs w:val="20"/>
              </w:rPr>
              <w:t xml:space="preserve">systematyczne zwężenia na końcach taśmy           </w:t>
            </w:r>
            <w:r w:rsidR="001D085E">
              <w:rPr>
                <w:rFonts w:ascii="Garamond" w:hAnsi="Garamond"/>
                <w:sz w:val="20"/>
                <w:szCs w:val="20"/>
              </w:rPr>
              <w:t xml:space="preserve">     </w:t>
            </w:r>
            <w:r w:rsidRPr="00B01F66">
              <w:rPr>
                <w:rFonts w:ascii="Garamond" w:hAnsi="Garamond"/>
                <w:sz w:val="20"/>
                <w:szCs w:val="20"/>
              </w:rPr>
              <w:t>ułatwiające przewleczenie przez igłę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B01F66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  <w:p w:rsidR="00A849B2" w:rsidRPr="00B01F66" w:rsidRDefault="00A849B2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  <w:p w:rsidR="00A849B2" w:rsidRPr="00B01F66" w:rsidRDefault="00A849B2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  <w:p w:rsidR="00A849B2" w:rsidRPr="00B01F66" w:rsidRDefault="00A849B2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 w:rsidRPr="00B01F66"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B01F66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</w:p>
          <w:p w:rsidR="00A849B2" w:rsidRPr="00B01F66" w:rsidRDefault="00A849B2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</w:p>
          <w:p w:rsidR="00A849B2" w:rsidRPr="00B01F66" w:rsidRDefault="00A849B2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</w:p>
          <w:p w:rsidR="00A849B2" w:rsidRPr="00B01F66" w:rsidRDefault="00432ABA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  <w:r>
              <w:rPr>
                <w:rFonts w:ascii="Garamond" w:hAnsi="Garamond" w:cs="Century Gothic"/>
                <w:sz w:val="20"/>
                <w:szCs w:val="20"/>
                <w:lang w:eastAsia="pl-PL"/>
              </w:rPr>
              <w:t>100</w:t>
            </w:r>
          </w:p>
          <w:p w:rsidR="00A849B2" w:rsidRPr="00B01F66" w:rsidRDefault="00A849B2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  <w:lang w:eastAsia="pl-PL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A849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B2" w:rsidRDefault="00A849B2" w:rsidP="00A849B2">
            <w:pPr>
              <w:pStyle w:val="Standard"/>
              <w:suppressAutoHyphens w:val="0"/>
              <w:rPr>
                <w:rFonts w:ascii="Garamond" w:eastAsia="Arimo" w:hAnsi="Garamond" w:cs="Arimo"/>
                <w:b/>
                <w:color w:val="000000"/>
                <w:sz w:val="20"/>
                <w:szCs w:val="20"/>
                <w:lang w:eastAsia="pl-PL"/>
              </w:rPr>
            </w:pPr>
          </w:p>
          <w:p w:rsidR="008C4E17" w:rsidRDefault="008C4E17" w:rsidP="008C4E17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07201">
              <w:rPr>
                <w:rFonts w:ascii="Cambria" w:hAnsi="Cambria"/>
                <w:b/>
                <w:color w:val="000000"/>
                <w:sz w:val="20"/>
                <w:szCs w:val="20"/>
              </w:rPr>
              <w:t>Siatki do operacyjnego leczenia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statyki dna miednicy mniejszej.</w:t>
            </w:r>
          </w:p>
          <w:p w:rsidR="008C4E17" w:rsidRDefault="008C4E17" w:rsidP="008C4E1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B01F66">
              <w:rPr>
                <w:rFonts w:ascii="Cambria" w:hAnsi="Cambria"/>
                <w:color w:val="000000"/>
                <w:sz w:val="20"/>
                <w:szCs w:val="20"/>
              </w:rPr>
              <w:t>Siatki wykonane z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8C4E17">
              <w:rPr>
                <w:rFonts w:ascii="Cambria" w:hAnsi="Cambria"/>
                <w:color w:val="000000"/>
                <w:sz w:val="20"/>
                <w:szCs w:val="20"/>
              </w:rPr>
              <w:t xml:space="preserve"> polipropylen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u </w:t>
            </w:r>
            <w:r w:rsidRPr="008C4E17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4E17">
              <w:rPr>
                <w:rFonts w:ascii="Cambria" w:hAnsi="Cambria"/>
                <w:color w:val="000000"/>
                <w:sz w:val="20"/>
                <w:szCs w:val="20"/>
              </w:rPr>
              <w:t>monofilamentow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ego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8C4E17">
              <w:rPr>
                <w:rFonts w:ascii="Cambria" w:hAnsi="Cambria"/>
                <w:color w:val="000000"/>
                <w:sz w:val="20"/>
                <w:szCs w:val="20"/>
              </w:rPr>
              <w:t>implant o anatomicznym kształcie, z sześcioma ramionami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:</w:t>
            </w:r>
          </w:p>
          <w:p w:rsidR="008C4E17" w:rsidRPr="00B01F66" w:rsidRDefault="00B01F66" w:rsidP="008C4E17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contextualSpacing/>
              <w:textAlignment w:val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01F66">
              <w:rPr>
                <w:rFonts w:ascii="Cambria" w:hAnsi="Cambria"/>
                <w:color w:val="000000"/>
                <w:sz w:val="20"/>
                <w:szCs w:val="20"/>
              </w:rPr>
              <w:t>wysokość do 8,5 cm</w:t>
            </w:r>
          </w:p>
          <w:p w:rsidR="00B01F66" w:rsidRPr="00B01F66" w:rsidRDefault="00B01F66" w:rsidP="008C4E17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contextualSpacing/>
              <w:textAlignment w:val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01F66">
              <w:rPr>
                <w:rFonts w:ascii="Cambria" w:hAnsi="Cambria"/>
                <w:color w:val="000000"/>
                <w:sz w:val="20"/>
                <w:szCs w:val="20"/>
              </w:rPr>
              <w:t>szerokość do 6 cm</w:t>
            </w:r>
          </w:p>
          <w:p w:rsidR="00B01F66" w:rsidRPr="00B01F66" w:rsidRDefault="00B01F66" w:rsidP="008C4E17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contextualSpacing/>
              <w:textAlignment w:val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01F66">
              <w:rPr>
                <w:rFonts w:ascii="Cambria" w:hAnsi="Cambria"/>
                <w:color w:val="000000"/>
                <w:sz w:val="20"/>
                <w:szCs w:val="20"/>
              </w:rPr>
              <w:t>grubość do 0,27 mm</w:t>
            </w:r>
          </w:p>
          <w:p w:rsidR="00B01F66" w:rsidRPr="00B01F66" w:rsidRDefault="00B01F66" w:rsidP="008C4E17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contextualSpacing/>
              <w:textAlignment w:val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01F66">
              <w:rPr>
                <w:rFonts w:ascii="Cambria" w:hAnsi="Cambria"/>
                <w:color w:val="000000"/>
                <w:sz w:val="20"/>
                <w:szCs w:val="20"/>
              </w:rPr>
              <w:t>gramatura 19,2 g/m2</w:t>
            </w:r>
          </w:p>
          <w:p w:rsidR="008C4E17" w:rsidRPr="001D085E" w:rsidRDefault="00B01F66" w:rsidP="001D085E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contextualSpacing/>
              <w:textAlignment w:val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01F66">
              <w:rPr>
                <w:rFonts w:ascii="Cambria" w:hAnsi="Cambria"/>
                <w:color w:val="000000"/>
                <w:sz w:val="20"/>
                <w:szCs w:val="20"/>
              </w:rPr>
              <w:t>porowatość 59 %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66" w:rsidRDefault="00B01F66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  <w:p w:rsidR="00B01F66" w:rsidRDefault="00B01F66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  <w:p w:rsidR="00475E51" w:rsidRPr="00475E51" w:rsidRDefault="00A849B2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66" w:rsidRDefault="00B01F66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  <w:p w:rsidR="00B01F66" w:rsidRDefault="00B01F66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  <w:p w:rsidR="00475E51" w:rsidRPr="00475E51" w:rsidRDefault="00432ABA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32ABA" w:rsidRPr="00475E51" w:rsidTr="00A849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BA" w:rsidRPr="00475E51" w:rsidRDefault="00432ABA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BA" w:rsidRPr="00607868" w:rsidRDefault="00432ABA" w:rsidP="00A849B2">
            <w:pPr>
              <w:pStyle w:val="Standard"/>
              <w:suppressAutoHyphens w:val="0"/>
              <w:rPr>
                <w:rFonts w:ascii="Garamond" w:eastAsia="Arimo" w:hAnsi="Garamond" w:cs="Arimo"/>
                <w:b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07868">
              <w:rPr>
                <w:rFonts w:ascii="Garamond" w:eastAsia="Arimo" w:hAnsi="Garamond" w:cs="Arimo"/>
                <w:b/>
                <w:color w:val="000000"/>
                <w:sz w:val="22"/>
                <w:szCs w:val="22"/>
                <w:lang w:eastAsia="pl-PL"/>
              </w:rPr>
              <w:t>Endobag</w:t>
            </w:r>
            <w:proofErr w:type="spellEnd"/>
          </w:p>
          <w:p w:rsidR="00432ABA" w:rsidRPr="00607868" w:rsidRDefault="00432ABA" w:rsidP="00432ABA">
            <w:pPr>
              <w:pStyle w:val="Standard"/>
              <w:numPr>
                <w:ilvl w:val="0"/>
                <w:numId w:val="11"/>
              </w:numPr>
              <w:suppressAutoHyphens w:val="0"/>
              <w:rPr>
                <w:rFonts w:ascii="Garamond" w:eastAsia="Arimo" w:hAnsi="Garamond" w:cs="Arimo"/>
                <w:color w:val="000000"/>
                <w:sz w:val="22"/>
                <w:szCs w:val="22"/>
                <w:lang w:eastAsia="pl-PL"/>
              </w:rPr>
            </w:pPr>
            <w:r w:rsidRPr="00607868">
              <w:rPr>
                <w:rFonts w:ascii="Garamond" w:eastAsia="Arimo" w:hAnsi="Garamond" w:cs="Arimo"/>
                <w:color w:val="000000"/>
                <w:sz w:val="22"/>
                <w:szCs w:val="22"/>
                <w:lang w:eastAsia="pl-PL"/>
              </w:rPr>
              <w:t>pojemność 200 ml – umieszczony w osłonie 10 x 200 mm</w:t>
            </w:r>
            <w:bookmarkStart w:id="0" w:name="_GoBack"/>
            <w:bookmarkEnd w:id="0"/>
          </w:p>
          <w:p w:rsidR="001D085E" w:rsidRPr="00607868" w:rsidRDefault="001D085E" w:rsidP="00432ABA">
            <w:pPr>
              <w:pStyle w:val="Standard"/>
              <w:numPr>
                <w:ilvl w:val="0"/>
                <w:numId w:val="11"/>
              </w:numPr>
              <w:suppressAutoHyphens w:val="0"/>
              <w:rPr>
                <w:rFonts w:ascii="Garamond" w:eastAsia="Arimo" w:hAnsi="Garamond" w:cs="Arimo"/>
                <w:color w:val="000000"/>
                <w:sz w:val="22"/>
                <w:szCs w:val="22"/>
                <w:lang w:eastAsia="pl-PL"/>
              </w:rPr>
            </w:pPr>
            <w:r w:rsidRPr="00607868">
              <w:rPr>
                <w:rFonts w:ascii="Garamond" w:eastAsia="Arimo" w:hAnsi="Garamond" w:cs="Arimo"/>
                <w:color w:val="000000"/>
                <w:sz w:val="22"/>
                <w:szCs w:val="22"/>
                <w:lang w:eastAsia="pl-PL"/>
              </w:rPr>
              <w:t>wymiary minimalne: 80 x 150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BA" w:rsidRPr="00607868" w:rsidRDefault="00432ABA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BA" w:rsidRPr="00607868" w:rsidRDefault="00432ABA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BA" w:rsidRPr="00607868" w:rsidRDefault="001D085E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2"/>
                <w:szCs w:val="22"/>
              </w:rPr>
            </w:pPr>
            <w:proofErr w:type="spellStart"/>
            <w:r w:rsidRPr="00607868">
              <w:rPr>
                <w:rFonts w:ascii="Garamond" w:hAnsi="Garamond" w:cs="Century Gothic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BA" w:rsidRDefault="001D085E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BA" w:rsidRPr="00475E51" w:rsidRDefault="00432ABA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BA" w:rsidRPr="00475E51" w:rsidRDefault="00432ABA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BA" w:rsidRPr="00475E51" w:rsidRDefault="00432ABA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BA" w:rsidRPr="00475E51" w:rsidRDefault="00432ABA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A62F7D" w:rsidRPr="00475E51" w:rsidTr="00A62F7D">
        <w:tc>
          <w:tcPr>
            <w:tcW w:w="10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7D" w:rsidRPr="00475E51" w:rsidRDefault="00A62F7D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lastRenderedPageBreak/>
              <w:t>RAZEM: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X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</w:tbl>
    <w:p w:rsidR="00475E51" w:rsidRDefault="00475E51" w:rsidP="00B01F66">
      <w:pPr>
        <w:pStyle w:val="Standard"/>
        <w:rPr>
          <w:rFonts w:ascii="Garamond" w:hAnsi="Garamond" w:cs="Century Gothic"/>
          <w:b/>
          <w:sz w:val="20"/>
          <w:szCs w:val="20"/>
        </w:rPr>
      </w:pPr>
    </w:p>
    <w:sectPr w:rsidR="00475E51" w:rsidSect="00475E5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30" w:rsidRDefault="00BD2430">
      <w:r>
        <w:separator/>
      </w:r>
    </w:p>
  </w:endnote>
  <w:endnote w:type="continuationSeparator" w:id="0">
    <w:p w:rsidR="00BD2430" w:rsidRDefault="00BD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mo">
    <w:altName w:val="Arial"/>
    <w:charset w:val="00"/>
    <w:family w:val="swiss"/>
    <w:pitch w:val="variable"/>
  </w:font>
  <w:font w:name="CenturyGothi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984434"/>
      <w:docPartObj>
        <w:docPartGallery w:val="Page Numbers (Bottom of Page)"/>
        <w:docPartUnique/>
      </w:docPartObj>
    </w:sdtPr>
    <w:sdtEndPr/>
    <w:sdtContent>
      <w:p w:rsidR="00A62F7D" w:rsidRDefault="00A62F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868">
          <w:rPr>
            <w:noProof/>
          </w:rPr>
          <w:t>7</w:t>
        </w:r>
        <w:r>
          <w:fldChar w:fldCharType="end"/>
        </w:r>
      </w:p>
    </w:sdtContent>
  </w:sdt>
  <w:p w:rsidR="00A62F7D" w:rsidRDefault="00A62F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30" w:rsidRDefault="00BD2430">
      <w:r>
        <w:rPr>
          <w:color w:val="000000"/>
        </w:rPr>
        <w:separator/>
      </w:r>
    </w:p>
  </w:footnote>
  <w:footnote w:type="continuationSeparator" w:id="0">
    <w:p w:rsidR="00BD2430" w:rsidRDefault="00BD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DF7"/>
    <w:multiLevelType w:val="hybridMultilevel"/>
    <w:tmpl w:val="A212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E3384"/>
    <w:multiLevelType w:val="hybridMultilevel"/>
    <w:tmpl w:val="315AA44C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16D59C9"/>
    <w:multiLevelType w:val="hybridMultilevel"/>
    <w:tmpl w:val="9A2C05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1635B"/>
    <w:multiLevelType w:val="hybridMultilevel"/>
    <w:tmpl w:val="E57A1F2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4474E8"/>
    <w:multiLevelType w:val="hybridMultilevel"/>
    <w:tmpl w:val="7BCE2F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DB3E67"/>
    <w:multiLevelType w:val="hybridMultilevel"/>
    <w:tmpl w:val="75D8392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F9671F"/>
    <w:multiLevelType w:val="multilevel"/>
    <w:tmpl w:val="DC3A325E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0655EF6"/>
    <w:multiLevelType w:val="hybridMultilevel"/>
    <w:tmpl w:val="AD6EFD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550E8"/>
    <w:multiLevelType w:val="hybridMultilevel"/>
    <w:tmpl w:val="28B4C9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B7690"/>
    <w:multiLevelType w:val="hybridMultilevel"/>
    <w:tmpl w:val="A5DECE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27014"/>
    <w:multiLevelType w:val="hybridMultilevel"/>
    <w:tmpl w:val="E2A20786"/>
    <w:lvl w:ilvl="0" w:tplc="6FD6E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2AE1"/>
    <w:rsid w:val="00012F90"/>
    <w:rsid w:val="00080E4F"/>
    <w:rsid w:val="000E3741"/>
    <w:rsid w:val="00155C07"/>
    <w:rsid w:val="001B3832"/>
    <w:rsid w:val="001D085E"/>
    <w:rsid w:val="001F3EDE"/>
    <w:rsid w:val="0023750E"/>
    <w:rsid w:val="002621DF"/>
    <w:rsid w:val="00283B98"/>
    <w:rsid w:val="00371B66"/>
    <w:rsid w:val="00421E74"/>
    <w:rsid w:val="00432ABA"/>
    <w:rsid w:val="00475E51"/>
    <w:rsid w:val="0053308E"/>
    <w:rsid w:val="005D5F5D"/>
    <w:rsid w:val="00603C03"/>
    <w:rsid w:val="00607868"/>
    <w:rsid w:val="006F3F89"/>
    <w:rsid w:val="00720FD0"/>
    <w:rsid w:val="00722AE1"/>
    <w:rsid w:val="00730C8D"/>
    <w:rsid w:val="007520B9"/>
    <w:rsid w:val="007A5D41"/>
    <w:rsid w:val="007C125B"/>
    <w:rsid w:val="007F7B3A"/>
    <w:rsid w:val="00804D20"/>
    <w:rsid w:val="008248CE"/>
    <w:rsid w:val="008348FB"/>
    <w:rsid w:val="008C4E17"/>
    <w:rsid w:val="009F31E3"/>
    <w:rsid w:val="00A54583"/>
    <w:rsid w:val="00A547BB"/>
    <w:rsid w:val="00A62F7D"/>
    <w:rsid w:val="00A849B2"/>
    <w:rsid w:val="00A863E6"/>
    <w:rsid w:val="00B01F66"/>
    <w:rsid w:val="00BD2430"/>
    <w:rsid w:val="00C03F7C"/>
    <w:rsid w:val="00CC2F11"/>
    <w:rsid w:val="00CF6A99"/>
    <w:rsid w:val="00D26FC4"/>
    <w:rsid w:val="00D60EBB"/>
    <w:rsid w:val="00E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NormalnyWeb">
    <w:name w:val="Normal (Web)"/>
    <w:basedOn w:val="Standard"/>
    <w:pPr>
      <w:spacing w:before="280" w:after="119"/>
    </w:pPr>
  </w:style>
  <w:style w:type="paragraph" w:styleId="Akapitzlist">
    <w:name w:val="List Paragraph"/>
    <w:basedOn w:val="Standard"/>
    <w:uiPriority w:val="34"/>
    <w:qFormat/>
    <w:pPr>
      <w:ind w:left="720"/>
    </w:pPr>
    <w:rPr>
      <w:rFonts w:eastAsia="Times New Roman" w:cs="Times New Roman"/>
      <w:lang w:eastAsia="pl-P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6">
    <w:name w:val="WWNum16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23750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3750E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23750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3750E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50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50E"/>
    <w:rPr>
      <w:rFonts w:ascii="Tahoma" w:hAnsi="Tahoma"/>
      <w:sz w:val="16"/>
      <w:szCs w:val="14"/>
    </w:rPr>
  </w:style>
  <w:style w:type="character" w:customStyle="1" w:styleId="WW8Num1z0">
    <w:name w:val="WW8Num1z0"/>
    <w:rsid w:val="008C4E17"/>
    <w:rPr>
      <w:rFonts w:ascii="Times New Roman" w:hAnsi="Times New Roman" w:cs="Times New Roman" w:hint="default"/>
      <w:b w:val="0"/>
      <w:i w:val="0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NormalnyWeb">
    <w:name w:val="Normal (Web)"/>
    <w:basedOn w:val="Standard"/>
    <w:pPr>
      <w:spacing w:before="280" w:after="119"/>
    </w:pPr>
  </w:style>
  <w:style w:type="paragraph" w:styleId="Akapitzlist">
    <w:name w:val="List Paragraph"/>
    <w:basedOn w:val="Standard"/>
    <w:uiPriority w:val="34"/>
    <w:qFormat/>
    <w:pPr>
      <w:ind w:left="720"/>
    </w:pPr>
    <w:rPr>
      <w:rFonts w:eastAsia="Times New Roman" w:cs="Times New Roman"/>
      <w:lang w:eastAsia="pl-P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6">
    <w:name w:val="WWNum16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23750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3750E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23750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3750E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50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50E"/>
    <w:rPr>
      <w:rFonts w:ascii="Tahoma" w:hAnsi="Tahoma"/>
      <w:sz w:val="16"/>
      <w:szCs w:val="14"/>
    </w:rPr>
  </w:style>
  <w:style w:type="character" w:customStyle="1" w:styleId="WW8Num1z0">
    <w:name w:val="WW8Num1z0"/>
    <w:rsid w:val="008C4E17"/>
    <w:rPr>
      <w:rFonts w:ascii="Times New Roman" w:hAnsi="Times New Roman" w:cs="Times New Roman" w:hint="default"/>
      <w:b w:val="0"/>
      <w:i w:val="0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Grześ</dc:creator>
  <cp:lastModifiedBy>rrurarz</cp:lastModifiedBy>
  <cp:revision>27</cp:revision>
  <cp:lastPrinted>2022-03-23T08:17:00Z</cp:lastPrinted>
  <dcterms:created xsi:type="dcterms:W3CDTF">2021-09-08T10:59:00Z</dcterms:created>
  <dcterms:modified xsi:type="dcterms:W3CDTF">2022-03-23T08:29:00Z</dcterms:modified>
</cp:coreProperties>
</file>