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9D" w:rsidRPr="00116CD8" w:rsidRDefault="00B96A9D" w:rsidP="00B96A9D">
      <w:pPr>
        <w:jc w:val="right"/>
        <w:rPr>
          <w:rFonts w:ascii="Garamond" w:hAnsi="Garamond"/>
          <w:b/>
          <w:bCs/>
          <w:sz w:val="21"/>
          <w:szCs w:val="21"/>
        </w:rPr>
      </w:pPr>
      <w:r w:rsidRPr="00116CD8">
        <w:rPr>
          <w:rFonts w:ascii="Garamond" w:hAnsi="Garamond"/>
          <w:b/>
          <w:bCs/>
          <w:sz w:val="21"/>
          <w:szCs w:val="21"/>
        </w:rPr>
        <w:t>Załącznik nr 1 do  SWZ– Formularz Szczegółowy Oferty</w:t>
      </w:r>
    </w:p>
    <w:p w:rsidR="00D21FC2" w:rsidRPr="00116CD8" w:rsidRDefault="00B96A9D" w:rsidP="00B96A9D">
      <w:pPr>
        <w:pStyle w:val="Standard"/>
        <w:spacing w:line="480" w:lineRule="auto"/>
        <w:jc w:val="right"/>
        <w:rPr>
          <w:rFonts w:ascii="Garamond" w:hAnsi="Garamond" w:cs="Bookman Old Style"/>
          <w:b/>
          <w:sz w:val="21"/>
          <w:szCs w:val="21"/>
        </w:rPr>
      </w:pPr>
      <w:r w:rsidRPr="00116CD8">
        <w:rPr>
          <w:rFonts w:ascii="Garamond" w:hAnsi="Garamond" w:cs="Arial"/>
          <w:b/>
          <w:bCs/>
          <w:sz w:val="21"/>
          <w:szCs w:val="21"/>
        </w:rPr>
        <w:t>Oznaczenie postępowania: DA.ZP.242.5</w:t>
      </w:r>
      <w:r w:rsidR="00116CD8" w:rsidRPr="00116CD8">
        <w:rPr>
          <w:rFonts w:ascii="Garamond" w:hAnsi="Garamond" w:cs="Arial"/>
          <w:b/>
          <w:bCs/>
          <w:sz w:val="21"/>
          <w:szCs w:val="21"/>
        </w:rPr>
        <w:t>5</w:t>
      </w:r>
      <w:r w:rsidRPr="00116CD8">
        <w:rPr>
          <w:rFonts w:ascii="Garamond" w:hAnsi="Garamond" w:cs="Arial"/>
          <w:b/>
          <w:bCs/>
          <w:sz w:val="21"/>
          <w:szCs w:val="21"/>
        </w:rPr>
        <w:t>.2022</w:t>
      </w:r>
    </w:p>
    <w:p w:rsidR="00C542CD" w:rsidRPr="00116CD8" w:rsidRDefault="00116CD8" w:rsidP="00B05748">
      <w:pPr>
        <w:pStyle w:val="Standard"/>
        <w:spacing w:line="480" w:lineRule="auto"/>
        <w:jc w:val="center"/>
        <w:rPr>
          <w:rFonts w:ascii="Garamond" w:hAnsi="Garamond"/>
          <w:b/>
          <w:bCs/>
          <w:color w:val="1F497D"/>
          <w:sz w:val="21"/>
          <w:szCs w:val="21"/>
        </w:rPr>
      </w:pPr>
      <w:r>
        <w:rPr>
          <w:rFonts w:ascii="Garamond" w:hAnsi="Garamond" w:cs="Bookman Old Style"/>
          <w:b/>
          <w:sz w:val="21"/>
          <w:szCs w:val="21"/>
        </w:rPr>
        <w:t xml:space="preserve">Przedmiot zamówienia: </w:t>
      </w:r>
      <w:r w:rsidR="0014132B" w:rsidRPr="00116CD8">
        <w:rPr>
          <w:rFonts w:ascii="Garamond" w:hAnsi="Garamond" w:cs="Bookman Old Style"/>
          <w:b/>
          <w:sz w:val="21"/>
          <w:szCs w:val="21"/>
        </w:rPr>
        <w:t xml:space="preserve"> </w:t>
      </w:r>
      <w:r w:rsidR="00C542CD" w:rsidRPr="00116CD8">
        <w:rPr>
          <w:rFonts w:ascii="Garamond" w:hAnsi="Garamond"/>
          <w:b/>
          <w:bCs/>
          <w:sz w:val="21"/>
          <w:szCs w:val="21"/>
        </w:rPr>
        <w:t>C</w:t>
      </w:r>
      <w:r>
        <w:rPr>
          <w:rFonts w:ascii="Garamond" w:hAnsi="Garamond"/>
          <w:b/>
          <w:bCs/>
          <w:sz w:val="21"/>
          <w:szCs w:val="21"/>
        </w:rPr>
        <w:t>YSTOSKOP</w:t>
      </w:r>
      <w:r w:rsidR="00C542CD" w:rsidRPr="00116CD8">
        <w:rPr>
          <w:rFonts w:ascii="Garamond" w:hAnsi="Garamond"/>
          <w:b/>
          <w:bCs/>
          <w:sz w:val="21"/>
          <w:szCs w:val="21"/>
        </w:rPr>
        <w:t xml:space="preserve">  – 10  zestawów</w:t>
      </w:r>
    </w:p>
    <w:tbl>
      <w:tblPr>
        <w:tblW w:w="9342" w:type="dxa"/>
        <w:tblInd w:w="2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7172"/>
      </w:tblGrid>
      <w:tr w:rsidR="00C542CD" w:rsidRPr="00116CD8" w:rsidTr="00B05748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B05748" w:rsidRDefault="00C542CD" w:rsidP="00B05748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Przedmiot: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116CD8" w:rsidRDefault="00116CD8" w:rsidP="00B05748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b/>
                <w:bCs/>
                <w:sz w:val="21"/>
                <w:szCs w:val="21"/>
              </w:rPr>
              <w:t>C</w:t>
            </w:r>
            <w:r>
              <w:rPr>
                <w:rFonts w:ascii="Garamond" w:hAnsi="Garamond"/>
                <w:b/>
                <w:bCs/>
                <w:sz w:val="21"/>
                <w:szCs w:val="21"/>
              </w:rPr>
              <w:t>YSTOSKOP</w:t>
            </w:r>
          </w:p>
        </w:tc>
      </w:tr>
      <w:tr w:rsidR="00C542CD" w:rsidRPr="00116CD8" w:rsidTr="00B05748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B05748" w:rsidRDefault="00C542CD" w:rsidP="00B05748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 xml:space="preserve">Nazwa i </w:t>
            </w:r>
            <w:bookmarkStart w:id="0" w:name="_GoBack"/>
            <w:bookmarkEnd w:id="0"/>
            <w:r w:rsidRPr="00B05748">
              <w:rPr>
                <w:rFonts w:ascii="Garamond" w:hAnsi="Garamond"/>
                <w:b/>
                <w:sz w:val="21"/>
                <w:szCs w:val="21"/>
              </w:rPr>
              <w:t>typ: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116CD8" w:rsidRDefault="00C542CD" w:rsidP="00B05748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B05748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B05748" w:rsidRDefault="00C542CD" w:rsidP="00B05748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Wytwórca: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116CD8" w:rsidRDefault="00C542CD" w:rsidP="00B05748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B05748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B05748" w:rsidRDefault="00C542CD" w:rsidP="00B05748">
            <w:pPr>
              <w:pStyle w:val="Standard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B05748">
              <w:rPr>
                <w:rFonts w:ascii="Garamond" w:hAnsi="Garamond"/>
                <w:b/>
                <w:sz w:val="21"/>
                <w:szCs w:val="21"/>
              </w:rPr>
              <w:t>Rok produkcji: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CD" w:rsidRPr="00116CD8" w:rsidRDefault="00C542CD" w:rsidP="00B05748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</w:tr>
    </w:tbl>
    <w:p w:rsidR="00C542CD" w:rsidRPr="00116CD8" w:rsidRDefault="00C542CD" w:rsidP="00C542CD">
      <w:pPr>
        <w:pStyle w:val="Standard"/>
        <w:rPr>
          <w:rFonts w:ascii="Garamond" w:hAnsi="Garamond"/>
          <w:sz w:val="21"/>
          <w:szCs w:val="21"/>
        </w:rPr>
      </w:pPr>
    </w:p>
    <w:p w:rsidR="00C542CD" w:rsidRPr="00116CD8" w:rsidRDefault="00C542CD" w:rsidP="00C542CD">
      <w:pPr>
        <w:pStyle w:val="Standard"/>
        <w:ind w:left="-426"/>
        <w:jc w:val="center"/>
        <w:rPr>
          <w:rFonts w:ascii="Garamond" w:hAnsi="Garamond"/>
          <w:b/>
          <w:sz w:val="21"/>
          <w:szCs w:val="21"/>
        </w:rPr>
      </w:pPr>
      <w:r w:rsidRPr="00116CD8">
        <w:rPr>
          <w:rFonts w:ascii="Garamond" w:hAnsi="Garamond"/>
          <w:b/>
          <w:sz w:val="21"/>
          <w:szCs w:val="21"/>
        </w:rPr>
        <w:t>A:  Specyfikacja zestawu:</w:t>
      </w:r>
    </w:p>
    <w:tbl>
      <w:tblPr>
        <w:tblW w:w="14438" w:type="dxa"/>
        <w:jc w:val="center"/>
        <w:tblInd w:w="-4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7087"/>
        <w:gridCol w:w="2126"/>
        <w:gridCol w:w="4014"/>
      </w:tblGrid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646BC1">
            <w:pPr>
              <w:pStyle w:val="Standard"/>
              <w:ind w:left="-6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116CD8">
              <w:rPr>
                <w:rFonts w:ascii="Garamond" w:hAnsi="Garamond"/>
                <w:b/>
                <w:sz w:val="21"/>
                <w:szCs w:val="21"/>
              </w:rPr>
              <w:t>L.p.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/>
                <w:bCs/>
                <w:sz w:val="21"/>
                <w:szCs w:val="21"/>
              </w:rPr>
              <w:t>Opis minimalnych  wymaganych parametrów technicznych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/>
                <w:bCs/>
                <w:sz w:val="21"/>
                <w:szCs w:val="21"/>
              </w:rPr>
              <w:t>Wartość wymagana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/>
                <w:bCs/>
                <w:sz w:val="21"/>
                <w:szCs w:val="21"/>
              </w:rPr>
              <w:t>Wartość oferowana</w:t>
            </w: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116CD8">
            <w:pPr>
              <w:pStyle w:val="Standard"/>
              <w:jc w:val="both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Urządzenie fabrycznie nowe, nieużywane, rok produkcji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Fiberoskop przeznaczony do wykorzystania w endoskopii diagnostycznej i chirurgicznej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Wyposażony w kanał roboczy w rozmiarze nie mniejszym niż 7 Fr.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Wejście kanału roboczego wyposażone w dwa zintegrowane na stałe z fiberoskopem przyłącza LUER-lock z rozbieralnymi, metalowymi kranikami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Adapter LUER-Lock do kanału roboczego (1 szt.) z wymienną uszczelką dwustopniową (10 szt.) – 1 zestaw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Fiberoskop wyposażony w złącze do podłączenia światłowodu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Okular fiberoskopu wyposażony w pokrętło do regulacji ostrości i dostosowany do połączenia z głowicą kamery endoskopowej różnych producentów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Kąt pola widzenia: 110° - 120°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Rękojeść fiberoskopu wyposażona w dźwignię sterującą wygięciem końcówki dystalnej w górę i w dół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Wygięcie końcówki dystalnej min.: 210° do góry, 140° do dołu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 xml:space="preserve">Rozmiar zewnętrzny płaszcza roboczego nie większy niż 15,5 Fr.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Długość robocza fiberoskopu: 37 cm – 38 cm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C542CD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Fiberoskop nadający się do sterylizacji w tlenku etylenu (EO)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100" w:beforeAutospacing="1" w:after="100" w:afterAutospacing="1"/>
              <w:rPr>
                <w:rFonts w:ascii="Garamond" w:hAnsi="Garamond" w:cs="Calibri"/>
                <w:sz w:val="21"/>
                <w:szCs w:val="21"/>
              </w:rPr>
            </w:pPr>
          </w:p>
        </w:tc>
      </w:tr>
      <w:tr w:rsidR="00C542CD" w:rsidRPr="00116CD8" w:rsidTr="00E97C5E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Kleszcze biopsyjne, giętkie, jedna bransza ruchoma, rozmiar  5 Fr., długość 730 - 750 mm, wielorazowego użytku – 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jc w:val="center"/>
              <w:rPr>
                <w:rFonts w:ascii="Garamond" w:hAnsi="Garamond"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542CD" w:rsidRPr="00116CD8" w:rsidTr="00E97C5E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Kleszcze chwytające, giętkie, jedna bransza ruchoma, rozmiar  5 Fr., długość 730 - 750 mm, wielorazowego użytku – 1 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sz w:val="21"/>
                <w:szCs w:val="21"/>
              </w:rPr>
              <w:t>Tak, opisać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bCs/>
                <w:sz w:val="21"/>
                <w:szCs w:val="21"/>
              </w:rPr>
            </w:pPr>
          </w:p>
        </w:tc>
      </w:tr>
      <w:tr w:rsidR="00C542CD" w:rsidRPr="00116CD8" w:rsidTr="00E97C5E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42CD" w:rsidRPr="00116CD8" w:rsidRDefault="00C542CD" w:rsidP="00C542CD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W zestawie:</w:t>
            </w:r>
          </w:p>
          <w:p w:rsidR="00C542CD" w:rsidRPr="00116CD8" w:rsidRDefault="00C542CD" w:rsidP="00C542CD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- tester szczelności – 1 szt.</w:t>
            </w:r>
          </w:p>
          <w:p w:rsidR="00C542CD" w:rsidRPr="00116CD8" w:rsidRDefault="00C542CD" w:rsidP="00C542CD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 xml:space="preserve">- nasadka kompensacji ciśnienia – 1 szt. </w:t>
            </w:r>
          </w:p>
          <w:p w:rsidR="00C542CD" w:rsidRPr="00116CD8" w:rsidRDefault="00C542CD" w:rsidP="00C542CD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- walizka do przechowywania i transportu fiberoskopu – 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bCs/>
                <w:sz w:val="21"/>
                <w:szCs w:val="21"/>
              </w:rPr>
            </w:pPr>
          </w:p>
        </w:tc>
      </w:tr>
      <w:tr w:rsidR="00C542CD" w:rsidRPr="00116CD8" w:rsidTr="004E686F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Światłowód we wzmocnionej osłonie, długość 230 cm – 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bCs/>
                <w:sz w:val="21"/>
                <w:szCs w:val="21"/>
              </w:rPr>
            </w:pPr>
          </w:p>
        </w:tc>
      </w:tr>
      <w:tr w:rsidR="00C542CD" w:rsidRPr="00116CD8" w:rsidTr="004E686F">
        <w:trPr>
          <w:jc w:val="center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C542CD">
            <w:pPr>
              <w:pStyle w:val="Standard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spacing w:before="60" w:after="60"/>
              <w:rPr>
                <w:rFonts w:ascii="Garamond" w:hAnsi="Garamond"/>
                <w:bCs/>
                <w:sz w:val="21"/>
                <w:szCs w:val="21"/>
              </w:rPr>
            </w:pPr>
            <w:r w:rsidRPr="00116CD8">
              <w:rPr>
                <w:rFonts w:ascii="Garamond" w:hAnsi="Garamond"/>
                <w:bCs/>
                <w:sz w:val="21"/>
                <w:szCs w:val="21"/>
              </w:rPr>
              <w:t>Kontener plastikowy do sterylizacji i przechowywania giętkiego endoskopu, pokrywa perforowana, dno kontenera perforowane, wyprofilowane zgodnie z kształtem endoskopu, wymiary zewnętrzne [szer. x gł. x wys.] - 690 x 170 x 90 mm (±5 mm) – 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jc w:val="center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42CD" w:rsidRPr="00116CD8" w:rsidRDefault="00C542CD" w:rsidP="00646BC1">
            <w:pPr>
              <w:pStyle w:val="Standard"/>
              <w:snapToGrid w:val="0"/>
              <w:rPr>
                <w:rFonts w:ascii="Garamond" w:hAnsi="Garamond"/>
                <w:bCs/>
                <w:sz w:val="21"/>
                <w:szCs w:val="21"/>
              </w:rPr>
            </w:pPr>
          </w:p>
        </w:tc>
      </w:tr>
    </w:tbl>
    <w:p w:rsidR="00024241" w:rsidRDefault="00024241" w:rsidP="00C542CD">
      <w:pPr>
        <w:pStyle w:val="Standard"/>
        <w:jc w:val="both"/>
        <w:rPr>
          <w:rFonts w:ascii="Garamond" w:hAnsi="Garamond"/>
          <w:sz w:val="21"/>
          <w:szCs w:val="21"/>
        </w:rPr>
      </w:pPr>
    </w:p>
    <w:p w:rsidR="00C542CD" w:rsidRPr="00116CD8" w:rsidRDefault="00C542CD" w:rsidP="00C542CD">
      <w:pPr>
        <w:pStyle w:val="Standard"/>
        <w:jc w:val="both"/>
        <w:rPr>
          <w:rFonts w:ascii="Garamond" w:hAnsi="Garamond"/>
          <w:sz w:val="21"/>
          <w:szCs w:val="21"/>
        </w:rPr>
      </w:pPr>
      <w:r w:rsidRPr="00116CD8">
        <w:rPr>
          <w:rFonts w:ascii="Garamond" w:hAnsi="Garamond"/>
          <w:sz w:val="21"/>
          <w:szCs w:val="21"/>
        </w:rPr>
        <w:t>Niniejszym oświadczamy, że oferowane urządzenie, oprócz spełnienia odpowiednich parametrów funkcjonalnych, gwarantuje bezpieczeństwo pacjentów i personelu medycznego oraz zapewnia wymagany wysoki poziom usług medycznych.</w:t>
      </w:r>
    </w:p>
    <w:p w:rsidR="00C542CD" w:rsidRPr="00116CD8" w:rsidRDefault="00C542CD" w:rsidP="00C542CD">
      <w:pPr>
        <w:pStyle w:val="Standard"/>
        <w:jc w:val="both"/>
        <w:rPr>
          <w:rFonts w:ascii="Garamond" w:hAnsi="Garamond"/>
          <w:sz w:val="21"/>
          <w:szCs w:val="21"/>
        </w:rPr>
      </w:pPr>
      <w:r w:rsidRPr="00116CD8">
        <w:rPr>
          <w:rFonts w:ascii="Garamond" w:hAnsi="Garamond"/>
          <w:sz w:val="21"/>
          <w:szCs w:val="21"/>
        </w:rPr>
        <w:t>Oświadczamy, że oferowane, powyżej wyspecyfikowane urządzenie jest kompletne i będzie gotowe do użytkowania bez żadnych dodatkowych zakupów i inwestycji (poza materiałami eksploatacyjnymi).</w:t>
      </w:r>
    </w:p>
    <w:p w:rsidR="009E188A" w:rsidRPr="00116CD8" w:rsidRDefault="009E188A" w:rsidP="00C542CD">
      <w:pPr>
        <w:pStyle w:val="Standard"/>
        <w:shd w:val="clear" w:color="auto" w:fill="FFFFFF"/>
        <w:spacing w:line="480" w:lineRule="auto"/>
        <w:jc w:val="center"/>
        <w:rPr>
          <w:rFonts w:ascii="Garamond" w:hAnsi="Garamond"/>
          <w:sz w:val="21"/>
          <w:szCs w:val="21"/>
        </w:rPr>
      </w:pPr>
    </w:p>
    <w:p w:rsidR="009E188A" w:rsidRPr="00116CD8" w:rsidRDefault="009E188A" w:rsidP="009E188A">
      <w:pPr>
        <w:pStyle w:val="Standard"/>
        <w:ind w:left="-709"/>
        <w:jc w:val="both"/>
        <w:rPr>
          <w:rFonts w:ascii="Garamond" w:hAnsi="Garamond"/>
          <w:sz w:val="21"/>
          <w:szCs w:val="21"/>
        </w:rPr>
      </w:pPr>
    </w:p>
    <w:p w:rsidR="00B96A9D" w:rsidRPr="00116CD8" w:rsidRDefault="00B96A9D" w:rsidP="00B96A9D">
      <w:pPr>
        <w:pStyle w:val="Akapitzlist"/>
        <w:numPr>
          <w:ilvl w:val="0"/>
          <w:numId w:val="5"/>
        </w:numPr>
        <w:autoSpaceDN/>
        <w:spacing w:after="200" w:line="480" w:lineRule="auto"/>
        <w:contextualSpacing/>
        <w:jc w:val="center"/>
        <w:textAlignment w:val="auto"/>
        <w:rPr>
          <w:rFonts w:ascii="Garamond" w:hAnsi="Garamond" w:cs="Arial"/>
          <w:b/>
          <w:bCs/>
          <w:i/>
          <w:sz w:val="21"/>
          <w:szCs w:val="21"/>
        </w:rPr>
      </w:pPr>
      <w:r w:rsidRPr="00116CD8">
        <w:rPr>
          <w:rFonts w:ascii="Garamond" w:hAnsi="Garamond" w:cs="Arial"/>
          <w:b/>
          <w:bCs/>
          <w:i/>
          <w:sz w:val="21"/>
          <w:szCs w:val="21"/>
        </w:rPr>
        <w:t>FORMULARZ CENOWY</w:t>
      </w:r>
    </w:p>
    <w:tbl>
      <w:tblPr>
        <w:tblW w:w="1431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1418"/>
        <w:gridCol w:w="1843"/>
        <w:gridCol w:w="992"/>
        <w:gridCol w:w="1417"/>
        <w:gridCol w:w="2127"/>
      </w:tblGrid>
      <w:tr w:rsidR="00B96A9D" w:rsidRPr="00116CD8" w:rsidTr="00B96A9D">
        <w:trPr>
          <w:trHeight w:val="95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Cena jedn. netto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VAT w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Cena jedn. brutto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</w:tc>
      </w:tr>
      <w:tr w:rsidR="00B96A9D" w:rsidRPr="00116CD8" w:rsidTr="00B96A9D">
        <w:trPr>
          <w:trHeight w:val="1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D" w:rsidRPr="00116CD8" w:rsidRDefault="00B96A9D" w:rsidP="006301AC">
            <w:pPr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116CD8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D" w:rsidRPr="00116CD8" w:rsidRDefault="00116CD8" w:rsidP="006301AC">
            <w:pPr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CYSTOSKOP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A9D" w:rsidRPr="00116CD8" w:rsidRDefault="00116CD8" w:rsidP="006301A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10 zestawów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  <w:t>0,00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color w:val="000000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  <w:t>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A9D" w:rsidRPr="00116CD8" w:rsidRDefault="00B96A9D" w:rsidP="006301AC">
            <w:pPr>
              <w:jc w:val="center"/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</w:pPr>
            <w:r w:rsidRPr="00116CD8">
              <w:rPr>
                <w:rFonts w:ascii="Garamond" w:eastAsia="Times New Roman" w:hAnsi="Garamond"/>
                <w:color w:val="FFFFFF"/>
                <w:sz w:val="21"/>
                <w:szCs w:val="21"/>
                <w:lang w:eastAsia="pl-PL"/>
              </w:rPr>
              <w:t>0,00 zł</w:t>
            </w:r>
          </w:p>
        </w:tc>
      </w:tr>
    </w:tbl>
    <w:p w:rsidR="00B96A9D" w:rsidRPr="00116CD8" w:rsidRDefault="00B96A9D" w:rsidP="00B96A9D">
      <w:pPr>
        <w:jc w:val="both"/>
        <w:rPr>
          <w:rFonts w:ascii="Garamond" w:hAnsi="Garamond"/>
          <w:sz w:val="21"/>
          <w:szCs w:val="21"/>
        </w:rPr>
      </w:pPr>
    </w:p>
    <w:p w:rsidR="00B96A9D" w:rsidRPr="00116CD8" w:rsidRDefault="00B96A9D" w:rsidP="00B96A9D">
      <w:pPr>
        <w:jc w:val="both"/>
        <w:rPr>
          <w:rFonts w:ascii="Garamond" w:hAnsi="Garamond"/>
          <w:sz w:val="21"/>
          <w:szCs w:val="21"/>
        </w:rPr>
      </w:pPr>
    </w:p>
    <w:p w:rsidR="00B96A9D" w:rsidRPr="00116CD8" w:rsidRDefault="00B96A9D" w:rsidP="00B96A9D">
      <w:pPr>
        <w:jc w:val="both"/>
        <w:rPr>
          <w:rFonts w:ascii="Garamond" w:hAnsi="Garamond"/>
          <w:sz w:val="21"/>
          <w:szCs w:val="21"/>
        </w:rPr>
      </w:pPr>
      <w:r w:rsidRPr="00116CD8">
        <w:rPr>
          <w:rFonts w:ascii="Garamond" w:hAnsi="Garamond"/>
          <w:sz w:val="21"/>
          <w:szCs w:val="21"/>
        </w:rPr>
        <w:t>Wartość netto oferty:  ..................................... zł              Słownie:  ................................................................................................................</w:t>
      </w:r>
    </w:p>
    <w:p w:rsidR="00B96A9D" w:rsidRPr="00116CD8" w:rsidRDefault="00B96A9D" w:rsidP="00B96A9D">
      <w:pPr>
        <w:jc w:val="both"/>
        <w:rPr>
          <w:rFonts w:ascii="Garamond" w:hAnsi="Garamond"/>
          <w:sz w:val="21"/>
          <w:szCs w:val="21"/>
        </w:rPr>
      </w:pPr>
    </w:p>
    <w:p w:rsidR="00B96A9D" w:rsidRPr="00116CD8" w:rsidRDefault="00B96A9D" w:rsidP="00B96A9D">
      <w:pPr>
        <w:jc w:val="both"/>
        <w:rPr>
          <w:rFonts w:ascii="Garamond" w:hAnsi="Garamond"/>
          <w:sz w:val="21"/>
          <w:szCs w:val="21"/>
        </w:rPr>
      </w:pPr>
      <w:r w:rsidRPr="00116CD8">
        <w:rPr>
          <w:rFonts w:ascii="Garamond" w:hAnsi="Garamond"/>
          <w:sz w:val="21"/>
          <w:szCs w:val="21"/>
        </w:rPr>
        <w:t>Wartość brutto oferty:  ................................... zł              Słownie:  ...............................................................................................................</w:t>
      </w:r>
    </w:p>
    <w:p w:rsidR="00323D07" w:rsidRPr="00116CD8" w:rsidRDefault="00323D07" w:rsidP="00323D07">
      <w:pPr>
        <w:tabs>
          <w:tab w:val="left" w:pos="1305"/>
        </w:tabs>
        <w:rPr>
          <w:rFonts w:ascii="Garamond" w:hAnsi="Garamond"/>
          <w:sz w:val="21"/>
          <w:szCs w:val="21"/>
          <w:lang w:bidi="ar-SA"/>
        </w:rPr>
      </w:pPr>
    </w:p>
    <w:p w:rsidR="0014132B" w:rsidRPr="00116CD8" w:rsidRDefault="0014132B">
      <w:pPr>
        <w:tabs>
          <w:tab w:val="left" w:pos="1305"/>
        </w:tabs>
        <w:rPr>
          <w:rFonts w:ascii="Garamond" w:hAnsi="Garamond"/>
          <w:sz w:val="21"/>
          <w:szCs w:val="21"/>
          <w:lang w:bidi="ar-SA"/>
        </w:rPr>
      </w:pPr>
    </w:p>
    <w:sectPr w:rsidR="0014132B" w:rsidRPr="00116CD8" w:rsidSect="00B96A9D">
      <w:headerReference w:type="default" r:id="rId8"/>
      <w:footerReference w:type="default" r:id="rId9"/>
      <w:pgSz w:w="16838" w:h="11906" w:orient="landscape"/>
      <w:pgMar w:top="1418" w:right="1418" w:bottom="1418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BC" w:rsidRDefault="00CD7BBC">
      <w:r>
        <w:separator/>
      </w:r>
    </w:p>
  </w:endnote>
  <w:endnote w:type="continuationSeparator" w:id="0">
    <w:p w:rsidR="00CD7BBC" w:rsidRDefault="00CD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EE"/>
    <w:family w:val="swiss"/>
    <w:pitch w:val="variable"/>
    <w:sig w:usb0="A1002AEF" w:usb1="800078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AC" w:rsidRDefault="006301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56CD2" wp14:editId="07BC7BA0">
              <wp:simplePos x="0" y="0"/>
              <wp:positionH relativeFrom="page">
                <wp:posOffset>9649443</wp:posOffset>
              </wp:positionH>
              <wp:positionV relativeFrom="paragraph">
                <wp:posOffset>722</wp:posOffset>
              </wp:positionV>
              <wp:extent cx="140973" cy="133346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3" cy="1333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301AC" w:rsidRDefault="006301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5748">
                            <w:rPr>
                              <w:rStyle w:val="Numerstrony"/>
                              <w:rFonts w:cs="Bookman Old Style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Bookman Old Styl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759.8pt;margin-top:.05pt;width:11.1pt;height:10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" stroked="f">
              <v:fill opacity="0"/>
              <v:textbox inset="0,0,0,0">
                <w:txbxContent>
                  <w:p w:rsidR="006301AC" w:rsidRDefault="006301AC">
                    <w:pPr>
                      <w:pStyle w:val="Stopka"/>
                    </w:pP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fldChar w:fldCharType="separate"/>
                    </w:r>
                    <w:r w:rsidR="00B05748">
                      <w:rPr>
                        <w:rStyle w:val="Numerstrony"/>
                        <w:rFonts w:cs="Bookman Old Style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rFonts w:cs="Bookman Old Styl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BC" w:rsidRDefault="00CD7BBC">
      <w:r>
        <w:rPr>
          <w:color w:val="000000"/>
        </w:rPr>
        <w:separator/>
      </w:r>
    </w:p>
  </w:footnote>
  <w:footnote w:type="continuationSeparator" w:id="0">
    <w:p w:rsidR="00CD7BBC" w:rsidRDefault="00CD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AC" w:rsidRDefault="006301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A2"/>
    <w:multiLevelType w:val="hybridMultilevel"/>
    <w:tmpl w:val="DA0ECE14"/>
    <w:lvl w:ilvl="0" w:tplc="625CDF5A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07FE"/>
    <w:multiLevelType w:val="hybridMultilevel"/>
    <w:tmpl w:val="A3403D94"/>
    <w:lvl w:ilvl="0" w:tplc="3B26A1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D2EAA"/>
    <w:multiLevelType w:val="multilevel"/>
    <w:tmpl w:val="53622F7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B131AF2"/>
    <w:multiLevelType w:val="hybridMultilevel"/>
    <w:tmpl w:val="DA0ECE14"/>
    <w:lvl w:ilvl="0" w:tplc="625CDF5A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009D6"/>
    <w:multiLevelType w:val="hybridMultilevel"/>
    <w:tmpl w:val="0122B55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818C8"/>
    <w:multiLevelType w:val="hybridMultilevel"/>
    <w:tmpl w:val="D0DC1D60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96B9C"/>
    <w:multiLevelType w:val="hybridMultilevel"/>
    <w:tmpl w:val="227EAE04"/>
    <w:lvl w:ilvl="0" w:tplc="4CDAC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69601A"/>
    <w:multiLevelType w:val="multilevel"/>
    <w:tmpl w:val="443C27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OpenSymbol" w:hint="default"/>
          <w:b w:val="0"/>
        </w:rPr>
      </w:lvl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17"/>
    <w:rsid w:val="00024241"/>
    <w:rsid w:val="00116CD8"/>
    <w:rsid w:val="0014132B"/>
    <w:rsid w:val="0014522F"/>
    <w:rsid w:val="001C20A7"/>
    <w:rsid w:val="00221F78"/>
    <w:rsid w:val="002F5232"/>
    <w:rsid w:val="00323D07"/>
    <w:rsid w:val="00352345"/>
    <w:rsid w:val="00480AA9"/>
    <w:rsid w:val="00486F88"/>
    <w:rsid w:val="004F1B99"/>
    <w:rsid w:val="00593F85"/>
    <w:rsid w:val="00627100"/>
    <w:rsid w:val="006301AC"/>
    <w:rsid w:val="00663B4D"/>
    <w:rsid w:val="00787C17"/>
    <w:rsid w:val="007F67BC"/>
    <w:rsid w:val="0083032E"/>
    <w:rsid w:val="008A0C18"/>
    <w:rsid w:val="009D76F4"/>
    <w:rsid w:val="009E188A"/>
    <w:rsid w:val="00B05748"/>
    <w:rsid w:val="00B96A9D"/>
    <w:rsid w:val="00C542CD"/>
    <w:rsid w:val="00CD7BBC"/>
    <w:rsid w:val="00D21FC2"/>
    <w:rsid w:val="00D61E77"/>
    <w:rsid w:val="00E72D0E"/>
    <w:rsid w:val="00F61234"/>
    <w:rsid w:val="00F649F8"/>
    <w:rsid w:val="00F67661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widowControl w:val="0"/>
      <w:tabs>
        <w:tab w:val="clear" w:pos="708"/>
      </w:tabs>
      <w:suppressAutoHyphens w:val="0"/>
      <w:spacing w:before="20" w:after="0" w:line="240" w:lineRule="auto"/>
      <w:outlineLvl w:val="1"/>
    </w:pPr>
    <w:rPr>
      <w:rFonts w:ascii="Arial" w:eastAsia="Times New Roman" w:hAnsi="Arial" w:cs="Times New Roman"/>
      <w:b/>
      <w:color w:val="00000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Heading">
    <w:name w:val="Heading"/>
    <w:basedOn w:val="Standard"/>
    <w:next w:val="Podtytu"/>
    <w:pPr>
      <w:tabs>
        <w:tab w:val="clear" w:pos="708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tabs>
        <w:tab w:val="clear" w:pos="708"/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tabs>
        <w:tab w:val="clear" w:pos="708"/>
      </w:tabs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Podtytu">
    <w:name w:val="Subtitle"/>
    <w:basedOn w:val="Nagwek3"/>
    <w:next w:val="Textbody"/>
    <w:pPr>
      <w:jc w:val="center"/>
    </w:pPr>
    <w:rPr>
      <w:i/>
      <w:iCs/>
    </w:rPr>
  </w:style>
  <w:style w:type="paragraph" w:customStyle="1" w:styleId="Style17">
    <w:name w:val="Style17"/>
    <w:basedOn w:val="Standard"/>
    <w:pPr>
      <w:widowControl w:val="0"/>
      <w:tabs>
        <w:tab w:val="clear" w:pos="708"/>
      </w:tabs>
      <w:suppressAutoHyphens w:val="0"/>
      <w:autoSpaceDE w:val="0"/>
      <w:spacing w:after="0" w:line="211" w:lineRule="exac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Standard"/>
    <w:pPr>
      <w:widowControl w:val="0"/>
      <w:tabs>
        <w:tab w:val="clear" w:pos="708"/>
      </w:tabs>
      <w:suppressAutoHyphens w:val="0"/>
      <w:autoSpaceDE w:val="0"/>
      <w:spacing w:after="0" w:line="20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Standard"/>
    <w:pPr>
      <w:widowControl w:val="0"/>
      <w:tabs>
        <w:tab w:val="clear" w:pos="708"/>
      </w:tabs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  <w:tabs>
        <w:tab w:val="clear" w:pos="708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eastAsia="Symbol" w:hAnsi="Symbol" w:cs="OpenSymbol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7z0">
    <w:name w:val="WW8Num7z0"/>
    <w:rPr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longtext">
    <w:name w:val="long_text"/>
    <w:basedOn w:val="Domylnaczcionkaakapitu"/>
  </w:style>
  <w:style w:type="character" w:customStyle="1" w:styleId="hps">
    <w:name w:val="hps"/>
    <w:basedOn w:val="Domylnaczcionkaakapitu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pl-PL" w:bidi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TekstdymkaZnak1">
    <w:name w:val="Tekst dymka Znak1"/>
    <w:rPr>
      <w:rFonts w:ascii="Tahoma" w:eastAsia="Calibri" w:hAnsi="Tahoma" w:cs="Tahoma"/>
      <w:color w:val="00000A"/>
      <w:kern w:val="3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57">
    <w:name w:val="Font Style5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67">
    <w:name w:val="Font Style67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widowControl w:val="0"/>
      <w:tabs>
        <w:tab w:val="clear" w:pos="708"/>
      </w:tabs>
      <w:suppressAutoHyphens w:val="0"/>
      <w:spacing w:before="20" w:after="0" w:line="240" w:lineRule="auto"/>
      <w:outlineLvl w:val="1"/>
    </w:pPr>
    <w:rPr>
      <w:rFonts w:ascii="Arial" w:eastAsia="Times New Roman" w:hAnsi="Arial" w:cs="Times New Roman"/>
      <w:b/>
      <w:color w:val="00000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Heading">
    <w:name w:val="Heading"/>
    <w:basedOn w:val="Standard"/>
    <w:next w:val="Podtytu"/>
    <w:pPr>
      <w:tabs>
        <w:tab w:val="clear" w:pos="708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tabs>
        <w:tab w:val="clear" w:pos="708"/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tabs>
        <w:tab w:val="clear" w:pos="708"/>
      </w:tabs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styleId="Podtytu">
    <w:name w:val="Subtitle"/>
    <w:basedOn w:val="Nagwek3"/>
    <w:next w:val="Textbody"/>
    <w:pPr>
      <w:jc w:val="center"/>
    </w:pPr>
    <w:rPr>
      <w:i/>
      <w:iCs/>
    </w:rPr>
  </w:style>
  <w:style w:type="paragraph" w:customStyle="1" w:styleId="Style17">
    <w:name w:val="Style17"/>
    <w:basedOn w:val="Standard"/>
    <w:pPr>
      <w:widowControl w:val="0"/>
      <w:tabs>
        <w:tab w:val="clear" w:pos="708"/>
      </w:tabs>
      <w:suppressAutoHyphens w:val="0"/>
      <w:autoSpaceDE w:val="0"/>
      <w:spacing w:after="0" w:line="211" w:lineRule="exac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Standard"/>
    <w:pPr>
      <w:widowControl w:val="0"/>
      <w:tabs>
        <w:tab w:val="clear" w:pos="708"/>
      </w:tabs>
      <w:suppressAutoHyphens w:val="0"/>
      <w:autoSpaceDE w:val="0"/>
      <w:spacing w:after="0" w:line="20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Standard"/>
    <w:pPr>
      <w:widowControl w:val="0"/>
      <w:tabs>
        <w:tab w:val="clear" w:pos="708"/>
      </w:tabs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  <w:tabs>
        <w:tab w:val="clear" w:pos="708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eastAsia="Symbol" w:hAnsi="Symbol" w:cs="OpenSymbol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7z0">
    <w:name w:val="WW8Num7z0"/>
    <w:rPr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longtext">
    <w:name w:val="long_text"/>
    <w:basedOn w:val="Domylnaczcionkaakapitu"/>
  </w:style>
  <w:style w:type="character" w:customStyle="1" w:styleId="hps">
    <w:name w:val="hps"/>
    <w:basedOn w:val="Domylnaczcionkaakapitu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  <w:lang w:val="pl-PL" w:bidi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TekstdymkaZnak1">
    <w:name w:val="Tekst dymka Znak1"/>
    <w:rPr>
      <w:rFonts w:ascii="Tahoma" w:eastAsia="Calibri" w:hAnsi="Tahoma" w:cs="Tahoma"/>
      <w:color w:val="00000A"/>
      <w:kern w:val="3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57">
    <w:name w:val="Font Style57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67">
    <w:name w:val="Font Style67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2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UE/LPR-075-</vt:lpstr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UE/LPR-075-</dc:title>
  <dc:subject/>
  <dc:creator>pawel.dzienis</dc:creator>
  <cp:lastModifiedBy>rrurarz</cp:lastModifiedBy>
  <cp:revision>21</cp:revision>
  <cp:lastPrinted>2022-10-26T11:09:00Z</cp:lastPrinted>
  <dcterms:created xsi:type="dcterms:W3CDTF">2022-09-29T07:23:00Z</dcterms:created>
  <dcterms:modified xsi:type="dcterms:W3CDTF">2022-10-26T11:12:00Z</dcterms:modified>
</cp:coreProperties>
</file>